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B5703" w14:textId="022EB15D" w:rsidR="00F179D8" w:rsidRDefault="007D3F9E" w:rsidP="00C20B17">
      <w:pPr>
        <w:jc w:val="center"/>
        <w:rPr>
          <w:b/>
          <w:bCs/>
          <w:sz w:val="28"/>
          <w:szCs w:val="28"/>
        </w:rPr>
      </w:pPr>
      <w:r>
        <w:rPr>
          <w:noProof/>
        </w:rPr>
        <w:drawing>
          <wp:inline distT="0" distB="0" distL="0" distR="0" wp14:anchorId="443F1F26" wp14:editId="651AD92B">
            <wp:extent cx="2710228" cy="586637"/>
            <wp:effectExtent l="0" t="0" r="0" b="4445"/>
            <wp:docPr id="596938822" name="Picture 3" descr="School of Ed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of Educ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4184" cy="600481"/>
                    </a:xfrm>
                    <a:prstGeom prst="rect">
                      <a:avLst/>
                    </a:prstGeom>
                    <a:noFill/>
                    <a:ln>
                      <a:noFill/>
                    </a:ln>
                  </pic:spPr>
                </pic:pic>
              </a:graphicData>
            </a:graphic>
          </wp:inline>
        </w:drawing>
      </w:r>
    </w:p>
    <w:p w14:paraId="69033BCE" w14:textId="77777777" w:rsidR="00F179D8" w:rsidRDefault="00F179D8" w:rsidP="00C20B17">
      <w:pPr>
        <w:jc w:val="center"/>
        <w:rPr>
          <w:b/>
          <w:bCs/>
          <w:sz w:val="28"/>
          <w:szCs w:val="28"/>
        </w:rPr>
      </w:pPr>
    </w:p>
    <w:p w14:paraId="38B170CD" w14:textId="04F5E949" w:rsidR="00C20B17" w:rsidRPr="00C20B17" w:rsidRDefault="00C20B17" w:rsidP="00C20B17">
      <w:pPr>
        <w:jc w:val="center"/>
        <w:rPr>
          <w:sz w:val="28"/>
          <w:szCs w:val="28"/>
        </w:rPr>
      </w:pPr>
      <w:r w:rsidRPr="00C20B17">
        <w:rPr>
          <w:b/>
          <w:bCs/>
          <w:sz w:val="28"/>
          <w:szCs w:val="28"/>
        </w:rPr>
        <w:t>TLL 1257/2257: Teaching English Language Learners</w:t>
      </w:r>
    </w:p>
    <w:p w14:paraId="0A413188" w14:textId="77777777" w:rsidR="00C20B17" w:rsidRPr="00C20B17" w:rsidRDefault="00C20B17" w:rsidP="00C20B17">
      <w:pPr>
        <w:jc w:val="center"/>
        <w:rPr>
          <w:sz w:val="28"/>
          <w:szCs w:val="28"/>
        </w:rPr>
      </w:pPr>
      <w:r w:rsidRPr="00C20B17">
        <w:rPr>
          <w:b/>
          <w:bCs/>
          <w:sz w:val="28"/>
          <w:szCs w:val="28"/>
        </w:rPr>
        <w:t>Section 1200</w:t>
      </w:r>
    </w:p>
    <w:p w14:paraId="0215E5B5" w14:textId="77777777" w:rsidR="00C20B17" w:rsidRPr="00C20B17" w:rsidRDefault="00C20B17" w:rsidP="00C20B17">
      <w:r w:rsidRPr="00C20B17">
        <w:rPr>
          <w:b/>
          <w:bCs/>
        </w:rPr>
        <w:t>Course Information</w:t>
      </w:r>
    </w:p>
    <w:p w14:paraId="1D1A062E" w14:textId="77777777" w:rsidR="00C20B17" w:rsidRPr="00C20B17" w:rsidRDefault="00C20B17" w:rsidP="00C20B17">
      <w:r w:rsidRPr="00C20B17">
        <w:rPr>
          <w:b/>
          <w:bCs/>
        </w:rPr>
        <w:t>Meeting time: Mondays and Wednesdays</w:t>
      </w:r>
      <w:r w:rsidRPr="00C20B17">
        <w:t> 4.30-5.45</w:t>
      </w:r>
    </w:p>
    <w:p w14:paraId="0A6BD9C0" w14:textId="77777777" w:rsidR="00C20B17" w:rsidRPr="00C20B17" w:rsidRDefault="00C20B17" w:rsidP="00C20B17">
      <w:r w:rsidRPr="00C20B17">
        <w:rPr>
          <w:b/>
          <w:bCs/>
        </w:rPr>
        <w:t>Meeting place: W.W. Posvar Hall 5200</w:t>
      </w:r>
    </w:p>
    <w:p w14:paraId="71EC5BE4" w14:textId="6467E00A" w:rsidR="00C20B17" w:rsidRPr="00C20B17" w:rsidRDefault="00C20B17" w:rsidP="00C20B17">
      <w:r w:rsidRPr="00C20B17">
        <w:rPr>
          <w:b/>
          <w:bCs/>
        </w:rPr>
        <w:t xml:space="preserve"> Instructor: </w:t>
      </w:r>
      <w:r w:rsidRPr="00C20B17">
        <w:t>Dr. Loretta Fernandez</w:t>
      </w:r>
    </w:p>
    <w:p w14:paraId="138E2D72" w14:textId="77777777" w:rsidR="00C20B17" w:rsidRPr="00C20B17" w:rsidRDefault="00C20B17" w:rsidP="00C20B17">
      <w:r w:rsidRPr="00C20B17">
        <w:rPr>
          <w:b/>
          <w:bCs/>
        </w:rPr>
        <w:t xml:space="preserve">Email: </w:t>
      </w:r>
      <w:r w:rsidRPr="00C20B17">
        <w:t>lof7@pitt.edu</w:t>
      </w:r>
      <w:r w:rsidRPr="00C20B17">
        <w:rPr>
          <w:b/>
          <w:bCs/>
        </w:rPr>
        <w:t xml:space="preserve">                          </w:t>
      </w:r>
    </w:p>
    <w:p w14:paraId="50722C61" w14:textId="77777777" w:rsidR="00C20B17" w:rsidRPr="00C20B17" w:rsidRDefault="00C20B17" w:rsidP="00C20B17">
      <w:r w:rsidRPr="00C20B17">
        <w:rPr>
          <w:b/>
          <w:bCs/>
        </w:rPr>
        <w:t xml:space="preserve">Office: </w:t>
      </w:r>
      <w:r w:rsidRPr="00C20B17">
        <w:t>5111 W.W. Posvar Hall</w:t>
      </w:r>
    </w:p>
    <w:p w14:paraId="471D6765" w14:textId="77777777" w:rsidR="00C20B17" w:rsidRPr="00C20B17" w:rsidRDefault="00C20B17" w:rsidP="00C20B17">
      <w:r w:rsidRPr="00C20B17">
        <w:rPr>
          <w:b/>
          <w:bCs/>
        </w:rPr>
        <w:t xml:space="preserve">Office hours: </w:t>
      </w:r>
      <w:r w:rsidRPr="00C20B17">
        <w:t>By appointment</w:t>
      </w:r>
    </w:p>
    <w:p w14:paraId="4E146595" w14:textId="77777777" w:rsidR="00C20B17" w:rsidRPr="00C20B17" w:rsidRDefault="00C20B17" w:rsidP="00C20B17">
      <w:r w:rsidRPr="00C20B17">
        <w:rPr>
          <w:b/>
          <w:bCs/>
        </w:rPr>
        <w:t>COURSE RATIONALE</w:t>
      </w:r>
    </w:p>
    <w:p w14:paraId="7F89E170" w14:textId="77777777" w:rsidR="00C20B17" w:rsidRPr="00C20B17" w:rsidRDefault="00C20B17" w:rsidP="00C20B17">
      <w:r w:rsidRPr="00C20B17">
        <w:rPr>
          <w:b/>
          <w:bCs/>
        </w:rPr>
        <w:t>COURSE DESCRIPTION</w:t>
      </w:r>
    </w:p>
    <w:p w14:paraId="679A7D7F" w14:textId="77777777" w:rsidR="00C20B17" w:rsidRPr="00C20B17" w:rsidRDefault="00C20B17" w:rsidP="00C20B17">
      <w:r w:rsidRPr="00C20B17">
        <w:t>The purpose of this course is to assist you in reflecting and finding strategies about how to best meet the needs of the K-12 Multilingual Learners (MLLs) [also called English learners (Els) or English Language Learners (ELLs)] in our nation’s schools. MLLs are a diverse population of individuals who differ in respect to nationality, race, ethnicity, age, ability, socioeconomic status, native language, educational background, and experience with and proficiency in English. The uniting factor among this population is that all MLLs are in the process of acquiring and expanding academic language proficiency in English in all content areas. Throughout this course, you will learn about the legal responsibilities of teachers of MLLs, models of teaching, cultural issues, ways to involve and support parents and families, and specific language and literacy instructional approaches to best support and assess the MLLs in your classroom. Furthermore, this course will show you how issues of social equity, justice, and racism affect MLLs and how to advocate for your MLLs.</w:t>
      </w:r>
    </w:p>
    <w:p w14:paraId="2CCD5C10" w14:textId="77777777" w:rsidR="00C20B17" w:rsidRPr="00C20B17" w:rsidRDefault="00C20B17" w:rsidP="00C20B17">
      <w:r w:rsidRPr="00C20B17">
        <w:rPr>
          <w:b/>
          <w:bCs/>
        </w:rPr>
        <w:t>COURSE OBJECTIVES</w:t>
      </w:r>
    </w:p>
    <w:p w14:paraId="5D518D01" w14:textId="77777777" w:rsidR="00C20B17" w:rsidRPr="00C20B17" w:rsidRDefault="00C20B17" w:rsidP="00C20B17">
      <w:r w:rsidRPr="00C20B17">
        <w:t xml:space="preserve">After reading, discussing, and completing assignments during the course, you will be able to meet the </w:t>
      </w:r>
      <w:proofErr w:type="gramStart"/>
      <w:r w:rsidRPr="00C20B17">
        <w:t>following course</w:t>
      </w:r>
      <w:proofErr w:type="gramEnd"/>
      <w:r w:rsidRPr="00C20B17">
        <w:t xml:space="preserve"> objectives:</w:t>
      </w:r>
    </w:p>
    <w:p w14:paraId="1C9B4C3D" w14:textId="77777777" w:rsidR="00C20B17" w:rsidRPr="00C20B17" w:rsidRDefault="00C20B17" w:rsidP="00C20B17">
      <w:pPr>
        <w:numPr>
          <w:ilvl w:val="0"/>
          <w:numId w:val="1"/>
        </w:numPr>
      </w:pPr>
      <w:r w:rsidRPr="00C20B17">
        <w:lastRenderedPageBreak/>
        <w:t>Identifying different types of MLLs and instructional practices that can support them in mainstream classrooms.</w:t>
      </w:r>
    </w:p>
    <w:p w14:paraId="0CC870B8" w14:textId="77777777" w:rsidR="00C20B17" w:rsidRPr="00C20B17" w:rsidRDefault="00C20B17" w:rsidP="00C20B17">
      <w:pPr>
        <w:numPr>
          <w:ilvl w:val="0"/>
          <w:numId w:val="1"/>
        </w:numPr>
      </w:pPr>
      <w:r w:rsidRPr="00C20B17">
        <w:t>Identifying, discussing, and finding ways of dealing with academic and socioemotional factors that may influence MLLs’ performance in schools.</w:t>
      </w:r>
    </w:p>
    <w:p w14:paraId="0098EAEF" w14:textId="77777777" w:rsidR="00C20B17" w:rsidRPr="00C20B17" w:rsidRDefault="00C20B17" w:rsidP="00C20B17">
      <w:pPr>
        <w:numPr>
          <w:ilvl w:val="0"/>
          <w:numId w:val="1"/>
        </w:numPr>
      </w:pPr>
      <w:r w:rsidRPr="00C20B17">
        <w:t>Recognizing programming options and instructional models that can meet the needs of students with limited or interrupted formal education.</w:t>
      </w:r>
    </w:p>
    <w:p w14:paraId="05798D1F" w14:textId="77777777" w:rsidR="00C20B17" w:rsidRPr="00C20B17" w:rsidRDefault="00C20B17" w:rsidP="00C20B17">
      <w:pPr>
        <w:numPr>
          <w:ilvl w:val="0"/>
          <w:numId w:val="1"/>
        </w:numPr>
      </w:pPr>
      <w:r w:rsidRPr="00C20B17">
        <w:t>Becoming familiar with the legal responsibilities of educators towards MLLs concerning federal and state legislation.</w:t>
      </w:r>
    </w:p>
    <w:p w14:paraId="23279DE1" w14:textId="77777777" w:rsidR="00C20B17" w:rsidRPr="00C20B17" w:rsidRDefault="00C20B17" w:rsidP="00C20B17">
      <w:pPr>
        <w:numPr>
          <w:ilvl w:val="0"/>
          <w:numId w:val="1"/>
        </w:numPr>
      </w:pPr>
      <w:r w:rsidRPr="00C20B17">
        <w:t>Evaluating and understanding how social justice issues affect the MLLs population and how liberation pedagogies can enhance MLLs school success.</w:t>
      </w:r>
    </w:p>
    <w:p w14:paraId="41E087E1" w14:textId="77777777" w:rsidR="00C20B17" w:rsidRPr="00C20B17" w:rsidRDefault="00C20B17" w:rsidP="00C20B17">
      <w:pPr>
        <w:numPr>
          <w:ilvl w:val="0"/>
          <w:numId w:val="1"/>
        </w:numPr>
      </w:pPr>
      <w:r w:rsidRPr="00C20B17">
        <w:t xml:space="preserve">Learning how to plan culturally responsive and culturally aware </w:t>
      </w:r>
      <w:proofErr w:type="gramStart"/>
      <w:r w:rsidRPr="00C20B17">
        <w:t>lesson</w:t>
      </w:r>
      <w:proofErr w:type="gramEnd"/>
      <w:r w:rsidRPr="00C20B17">
        <w:t xml:space="preserve"> plans for a culturally and linguistically diverse population of students.</w:t>
      </w:r>
    </w:p>
    <w:p w14:paraId="5DC993B2" w14:textId="77777777" w:rsidR="00C20B17" w:rsidRPr="00C20B17" w:rsidRDefault="00C20B17" w:rsidP="00C20B17">
      <w:pPr>
        <w:numPr>
          <w:ilvl w:val="0"/>
          <w:numId w:val="1"/>
        </w:numPr>
      </w:pPr>
      <w:r w:rsidRPr="00C20B17">
        <w:t>Building an understanding of the World-Class Instructional Design and Assessment (WIDA) standards, the Teachers of English to Speakers of Other Languages (TESOL) English Language Proficiency Standards, and the standards for English Language Development for the state of Pennsylvania (PA ELD standards).</w:t>
      </w:r>
    </w:p>
    <w:p w14:paraId="19340ACE" w14:textId="77777777" w:rsidR="00C20B17" w:rsidRPr="00C20B17" w:rsidRDefault="00C20B17" w:rsidP="00C20B17">
      <w:pPr>
        <w:numPr>
          <w:ilvl w:val="0"/>
          <w:numId w:val="1"/>
        </w:numPr>
      </w:pPr>
      <w:r w:rsidRPr="00C20B17">
        <w:t>Using instructional talk and tasks that are effective and necessary for culturally and linguistically diverse students.</w:t>
      </w:r>
    </w:p>
    <w:p w14:paraId="7C8F2CF7" w14:textId="77777777" w:rsidR="00C20B17" w:rsidRPr="00C20B17" w:rsidRDefault="00C20B17" w:rsidP="00C20B17">
      <w:pPr>
        <w:numPr>
          <w:ilvl w:val="0"/>
          <w:numId w:val="1"/>
        </w:numPr>
      </w:pPr>
      <w:r w:rsidRPr="00C20B17">
        <w:t>Exploring learning theories and research that support scaffolding learning through group work and language-based strategies.</w:t>
      </w:r>
    </w:p>
    <w:p w14:paraId="1BBCFF69" w14:textId="77777777" w:rsidR="00C20B17" w:rsidRPr="00C20B17" w:rsidRDefault="00C20B17" w:rsidP="00C20B17">
      <w:pPr>
        <w:numPr>
          <w:ilvl w:val="0"/>
          <w:numId w:val="1"/>
        </w:numPr>
      </w:pPr>
      <w:r w:rsidRPr="00C20B17">
        <w:t>Apprenticing MLLs to reading and writing the genres they are likely to encounter in specific subject areas.</w:t>
      </w:r>
    </w:p>
    <w:p w14:paraId="3C9F2667" w14:textId="77777777" w:rsidR="00C20B17" w:rsidRPr="00C20B17" w:rsidRDefault="00C20B17" w:rsidP="00C20B17">
      <w:pPr>
        <w:numPr>
          <w:ilvl w:val="0"/>
          <w:numId w:val="1"/>
        </w:numPr>
      </w:pPr>
      <w:r w:rsidRPr="00C20B17">
        <w:t>Modifying and adapting instruction and assessments for MLLs at various levels of English proficiency.</w:t>
      </w:r>
    </w:p>
    <w:p w14:paraId="40910D4B" w14:textId="77777777" w:rsidR="00C20B17" w:rsidRPr="00C20B17" w:rsidRDefault="00C20B17" w:rsidP="00C20B17">
      <w:pPr>
        <w:numPr>
          <w:ilvl w:val="0"/>
          <w:numId w:val="1"/>
        </w:numPr>
      </w:pPr>
      <w:r w:rsidRPr="00C20B17">
        <w:t>Planning and critiquing lessons with content and language objectives and adaptations that address speaking, listening, reading, and writing skills and incorporate WIDA, TESOL, and PA ELD standards.</w:t>
      </w:r>
    </w:p>
    <w:p w14:paraId="17B7C1DA" w14:textId="77777777" w:rsidR="00C20B17" w:rsidRPr="00C20B17" w:rsidRDefault="00C20B17" w:rsidP="00C20B17">
      <w:pPr>
        <w:numPr>
          <w:ilvl w:val="0"/>
          <w:numId w:val="1"/>
        </w:numPr>
      </w:pPr>
      <w:r w:rsidRPr="00C20B17">
        <w:t>Observing, discussing, responding to, and reflecting upon recorded examples of teachers working with MLLs in classrooms.</w:t>
      </w:r>
    </w:p>
    <w:p w14:paraId="7F94863B" w14:textId="77777777" w:rsidR="00C20B17" w:rsidRPr="00C20B17" w:rsidRDefault="00C20B17" w:rsidP="00C20B17">
      <w:pPr>
        <w:numPr>
          <w:ilvl w:val="0"/>
          <w:numId w:val="1"/>
        </w:numPr>
      </w:pPr>
      <w:r w:rsidRPr="00C20B17">
        <w:t>Enacting advocacy initiatives for MLLs in your classroom and in the community.</w:t>
      </w:r>
    </w:p>
    <w:p w14:paraId="7FEE94EB" w14:textId="77777777" w:rsidR="00C20B17" w:rsidRPr="00C20B17" w:rsidRDefault="00C20B17" w:rsidP="00C20B17">
      <w:pPr>
        <w:numPr>
          <w:ilvl w:val="0"/>
          <w:numId w:val="1"/>
        </w:numPr>
      </w:pPr>
      <w:r w:rsidRPr="00C20B17">
        <w:lastRenderedPageBreak/>
        <w:t>Discuss socio-cultural characteristics of different populations of MLLs and explore connections between cultural values and practices and school experiences.</w:t>
      </w:r>
    </w:p>
    <w:p w14:paraId="7ED3F593" w14:textId="77777777" w:rsidR="00C20B17" w:rsidRPr="00C20B17" w:rsidRDefault="00C20B17" w:rsidP="00C20B17">
      <w:r w:rsidRPr="00C20B17">
        <w:rPr>
          <w:b/>
          <w:bCs/>
        </w:rPr>
        <w:t>COURSE SITE PRESENTATION</w:t>
      </w:r>
    </w:p>
    <w:p w14:paraId="2481127F" w14:textId="77777777" w:rsidR="00C20B17" w:rsidRPr="00C20B17" w:rsidRDefault="00C20B17" w:rsidP="00C20B17">
      <w:pPr>
        <w:numPr>
          <w:ilvl w:val="0"/>
          <w:numId w:val="2"/>
        </w:numPr>
      </w:pPr>
      <w:r w:rsidRPr="00C20B17">
        <w:t>In Modules, you will find a link to each week’s learning module. Once you select a particular module, you will find an overview of key concepts and the readings and assignments for that module. </w:t>
      </w:r>
    </w:p>
    <w:p w14:paraId="06AF62FD" w14:textId="77777777" w:rsidR="00C20B17" w:rsidRPr="00C20B17" w:rsidRDefault="00C20B17" w:rsidP="00C20B17">
      <w:pPr>
        <w:numPr>
          <w:ilvl w:val="0"/>
          <w:numId w:val="2"/>
        </w:numPr>
      </w:pPr>
      <w:r w:rsidRPr="00C20B17">
        <w:t>In Assignments, you will find the instructions for each assignment and the link to submit your work. All assignments are due by Sunday at 11:59 p.m. on their due dates.</w:t>
      </w:r>
    </w:p>
    <w:p w14:paraId="11753704" w14:textId="77777777" w:rsidR="00C20B17" w:rsidRPr="00C20B17" w:rsidRDefault="00C20B17" w:rsidP="00C20B17">
      <w:r w:rsidRPr="00C20B17">
        <w:rPr>
          <w:b/>
          <w:bCs/>
        </w:rPr>
        <w:t>REQUIRED MATERIALS</w:t>
      </w:r>
    </w:p>
    <w:p w14:paraId="58CC4348" w14:textId="77777777" w:rsidR="00C20B17" w:rsidRPr="00C20B17" w:rsidRDefault="00C20B17" w:rsidP="00C20B17">
      <w:r w:rsidRPr="00C20B17">
        <w:t xml:space="preserve">Gibbons, P. (2015). </w:t>
      </w:r>
      <w:r w:rsidRPr="00C20B17">
        <w:rPr>
          <w:i/>
          <w:iCs/>
        </w:rPr>
        <w:t>Scaffolding language scaffolding learning: Teaching English language learners in the mainstream classroom</w:t>
      </w:r>
      <w:r w:rsidRPr="00C20B17">
        <w:t xml:space="preserve"> (2nd ed.). Portsmouth, NH: Heinemann.</w:t>
      </w:r>
    </w:p>
    <w:p w14:paraId="2F3E0F27" w14:textId="77777777" w:rsidR="00C20B17" w:rsidRPr="00C20B17" w:rsidRDefault="00C20B17" w:rsidP="00C20B17">
      <w:r w:rsidRPr="00C20B17">
        <w:t> Additional required readings will be available digitally within the modules of the course and through the e-resources of the course.</w:t>
      </w:r>
    </w:p>
    <w:p w14:paraId="7AD81784" w14:textId="77777777" w:rsidR="00C20B17" w:rsidRPr="00C20B17" w:rsidRDefault="00C20B17" w:rsidP="00C20B17">
      <w:r w:rsidRPr="00C20B17">
        <w:rPr>
          <w:b/>
          <w:bCs/>
        </w:rPr>
        <w:t>Accessing Reserve Materials</w:t>
      </w:r>
      <w:r w:rsidRPr="00C20B17">
        <w:t> </w:t>
      </w:r>
      <w:r w:rsidRPr="00C20B17">
        <w:br/>
        <w:t xml:space="preserve">•     </w:t>
      </w:r>
      <w:r w:rsidRPr="00C20B17">
        <w:rPr>
          <w:b/>
          <w:bCs/>
        </w:rPr>
        <w:t>Finding Course Reserve Materials</w:t>
      </w:r>
    </w:p>
    <w:p w14:paraId="4F0B26AD" w14:textId="77777777" w:rsidR="00C20B17" w:rsidRPr="00C20B17" w:rsidRDefault="00C20B17" w:rsidP="00C20B17">
      <w:pPr>
        <w:numPr>
          <w:ilvl w:val="0"/>
          <w:numId w:val="3"/>
        </w:numPr>
      </w:pPr>
      <w:r w:rsidRPr="00C20B17">
        <w:t xml:space="preserve">Go to </w:t>
      </w:r>
      <w:hyperlink r:id="rId6" w:tooltip="http://library.pitt.edu" w:history="1">
        <w:r w:rsidRPr="00C20B17">
          <w:rPr>
            <w:rStyle w:val="Hyperlink"/>
          </w:rPr>
          <w:t>http://library.pitt.edu</w:t>
        </w:r>
      </w:hyperlink>
      <w:r w:rsidRPr="00C20B17">
        <w:t>   </w:t>
      </w:r>
    </w:p>
    <w:p w14:paraId="79D7A145" w14:textId="77777777" w:rsidR="00C20B17" w:rsidRPr="00C20B17" w:rsidRDefault="00C20B17" w:rsidP="00C20B17">
      <w:pPr>
        <w:numPr>
          <w:ilvl w:val="1"/>
          <w:numId w:val="3"/>
        </w:numPr>
      </w:pPr>
      <w:r w:rsidRPr="00C20B17">
        <w:t>Select the “Course Reserves” link located in the center of the page  </w:t>
      </w:r>
    </w:p>
    <w:p w14:paraId="6052DFE2" w14:textId="77777777" w:rsidR="00C20B17" w:rsidRPr="00C20B17" w:rsidRDefault="00C20B17" w:rsidP="00C20B17">
      <w:pPr>
        <w:numPr>
          <w:ilvl w:val="1"/>
          <w:numId w:val="3"/>
        </w:numPr>
      </w:pPr>
      <w:r w:rsidRPr="00C20B17">
        <w:t xml:space="preserve">In the </w:t>
      </w:r>
      <w:proofErr w:type="spellStart"/>
      <w:r w:rsidRPr="00C20B17">
        <w:t>PittCat</w:t>
      </w:r>
      <w:proofErr w:type="spellEnd"/>
      <w:r w:rsidRPr="00C20B17">
        <w:t xml:space="preserve"> Course Reserve search box enter the name of the professor, the course name, or the course number  </w:t>
      </w:r>
    </w:p>
    <w:p w14:paraId="6663B8D7" w14:textId="77777777" w:rsidR="00C20B17" w:rsidRPr="00C20B17" w:rsidRDefault="00C20B17" w:rsidP="00C20B17">
      <w:pPr>
        <w:numPr>
          <w:ilvl w:val="1"/>
          <w:numId w:val="3"/>
        </w:numPr>
      </w:pPr>
      <w:r w:rsidRPr="00C20B17">
        <w:t>Click on the title of the item that you wish to access </w:t>
      </w:r>
    </w:p>
    <w:p w14:paraId="1AB704D9" w14:textId="77777777" w:rsidR="00C20B17" w:rsidRPr="00C20B17" w:rsidRDefault="00C20B17" w:rsidP="00C20B17">
      <w:pPr>
        <w:numPr>
          <w:ilvl w:val="2"/>
          <w:numId w:val="3"/>
        </w:numPr>
      </w:pPr>
      <w:r w:rsidRPr="00C20B17">
        <w:t>For e-reserves, click on the link “E-RESERVES LINK FOR TEACHING ENGLISH LANGUAGE LEARNERS”</w:t>
      </w:r>
    </w:p>
    <w:p w14:paraId="7A41AC28" w14:textId="77777777" w:rsidR="00C20B17" w:rsidRPr="00C20B17" w:rsidRDefault="00C20B17" w:rsidP="00C20B17">
      <w:pPr>
        <w:numPr>
          <w:ilvl w:val="3"/>
          <w:numId w:val="3"/>
        </w:numPr>
      </w:pPr>
      <w:bookmarkStart w:id="0" w:name="x__Hlk174528697"/>
      <w:bookmarkEnd w:id="0"/>
      <w:r w:rsidRPr="00C20B17">
        <w:t>Click/Follow the link “Available Online” or “E-Reserves Hillman”  </w:t>
      </w:r>
    </w:p>
    <w:p w14:paraId="447664A1" w14:textId="77777777" w:rsidR="00C20B17" w:rsidRPr="00C20B17" w:rsidRDefault="00C20B17" w:rsidP="00C20B17">
      <w:pPr>
        <w:numPr>
          <w:ilvl w:val="3"/>
          <w:numId w:val="3"/>
        </w:numPr>
      </w:pPr>
      <w:r w:rsidRPr="00C20B17">
        <w:t>Enter the password provided by your instructor (Passwords are case sensitive): tnga46</w:t>
      </w:r>
    </w:p>
    <w:p w14:paraId="0CFF5620" w14:textId="77777777" w:rsidR="00C20B17" w:rsidRPr="00C20B17" w:rsidRDefault="00C20B17" w:rsidP="00C20B17">
      <w:pPr>
        <w:numPr>
          <w:ilvl w:val="3"/>
          <w:numId w:val="3"/>
        </w:numPr>
      </w:pPr>
      <w:r w:rsidRPr="00C20B17">
        <w:t>A list of assigned readings will appear. Click the titles to access individual items. </w:t>
      </w:r>
    </w:p>
    <w:p w14:paraId="0AE20B47" w14:textId="77777777" w:rsidR="0002454D" w:rsidRDefault="0002454D" w:rsidP="00C20B17">
      <w:pPr>
        <w:rPr>
          <w:b/>
          <w:bCs/>
        </w:rPr>
      </w:pPr>
    </w:p>
    <w:p w14:paraId="3A97B0BD" w14:textId="26B1B7B9" w:rsidR="00C20B17" w:rsidRPr="00C20B17" w:rsidRDefault="00C20B17" w:rsidP="00C20B17">
      <w:r w:rsidRPr="00C20B17">
        <w:rPr>
          <w:b/>
          <w:bCs/>
        </w:rPr>
        <w:lastRenderedPageBreak/>
        <w:t>COURSE EVALUATION</w:t>
      </w:r>
    </w:p>
    <w:p w14:paraId="68641574" w14:textId="77777777" w:rsidR="00C20B17" w:rsidRPr="00C20B17" w:rsidRDefault="00C20B17" w:rsidP="00C20B17">
      <w:r w:rsidRPr="00C20B17">
        <w:rPr>
          <w:b/>
          <w:bCs/>
        </w:rPr>
        <w:t>ASSIGNMENTS</w:t>
      </w:r>
    </w:p>
    <w:p w14:paraId="6297F854" w14:textId="77777777" w:rsidR="00C20B17" w:rsidRPr="00C20B17" w:rsidRDefault="00C20B17" w:rsidP="00C20B17">
      <w:r w:rsidRPr="00C20B17">
        <w:rPr>
          <w:b/>
          <w:bCs/>
        </w:rPr>
        <w:t>Video Reflections</w:t>
      </w:r>
      <w:r w:rsidRPr="00C20B17">
        <w:t>: You will complete two video reflections throughout the semester. For each reflection, first view the video clips so that you can see different teachers using different instructional techniques to make content accessible to MLLs. Please note that each video reflection assignment has a different focus and a different video. For each video reflection, watch the video and submit a written reflection.</w:t>
      </w:r>
    </w:p>
    <w:p w14:paraId="7B1E8BA6" w14:textId="2173088B" w:rsidR="00C20B17" w:rsidRPr="00C20B17" w:rsidRDefault="00C20B17" w:rsidP="00C20B17">
      <w:r w:rsidRPr="00C20B17">
        <w:t>Undergraduate level</w:t>
      </w:r>
      <w:proofErr w:type="gramStart"/>
      <w:r w:rsidRPr="00C20B17">
        <w:t>:  one</w:t>
      </w:r>
      <w:proofErr w:type="gramEnd"/>
      <w:r w:rsidRPr="00C20B17">
        <w:t>-page single-spaced Word document using a 12-point font.</w:t>
      </w:r>
    </w:p>
    <w:p w14:paraId="5DE0570A" w14:textId="77777777" w:rsidR="00C20B17" w:rsidRPr="00C20B17" w:rsidRDefault="00C20B17" w:rsidP="00C20B17">
      <w:r w:rsidRPr="00C20B17">
        <w:t>Graduate-level: one to two-page single-spaced Word document using a 12-point font.</w:t>
      </w:r>
    </w:p>
    <w:p w14:paraId="0277FEAB" w14:textId="77777777" w:rsidR="00C20B17" w:rsidRPr="00C20B17" w:rsidRDefault="00C20B17" w:rsidP="00C20B17">
      <w:r w:rsidRPr="00C20B17">
        <w:rPr>
          <w:b/>
          <w:bCs/>
        </w:rPr>
        <w:t>Investigation-Assignment</w:t>
      </w:r>
      <w:r w:rsidRPr="00C20B17">
        <w:t>:</w:t>
      </w:r>
    </w:p>
    <w:p w14:paraId="5071860A" w14:textId="77777777" w:rsidR="00C20B17" w:rsidRPr="00C20B17" w:rsidRDefault="00C20B17" w:rsidP="00C20B17">
      <w:r w:rsidRPr="00C20B17">
        <w:t>There is one individual investigation assignment in module 3. It is designed to help you to apply what you are learning and to deepen your understanding of key concepts. Submission of this assignment should be a one-page, single-spaced Word document using a 12-point font. </w:t>
      </w:r>
    </w:p>
    <w:p w14:paraId="2E301603" w14:textId="77777777" w:rsidR="00C20B17" w:rsidRPr="00C20B17" w:rsidRDefault="00C20B17" w:rsidP="00C20B17">
      <w:r w:rsidRPr="00C20B17">
        <w:rPr>
          <w:b/>
          <w:bCs/>
        </w:rPr>
        <w:t>Undergraduate Students</w:t>
      </w:r>
      <w:r w:rsidRPr="00C20B17">
        <w:t>: you can use any website, maybe your high school or a school nearby.</w:t>
      </w:r>
    </w:p>
    <w:p w14:paraId="05C93C8C" w14:textId="77777777" w:rsidR="00C20B17" w:rsidRPr="00C20B17" w:rsidRDefault="00C20B17" w:rsidP="00C20B17">
      <w:r w:rsidRPr="00C20B17">
        <w:rPr>
          <w:b/>
          <w:bCs/>
        </w:rPr>
        <w:t>Graduate Students:</w:t>
      </w:r>
      <w:r w:rsidRPr="00C20B17">
        <w:t xml:space="preserve"> you can use your placement place or any school you are interested in.</w:t>
      </w:r>
    </w:p>
    <w:p w14:paraId="142476F7" w14:textId="77777777" w:rsidR="00C20B17" w:rsidRPr="00C20B17" w:rsidRDefault="00C20B17" w:rsidP="00C20B17">
      <w:r w:rsidRPr="00C20B17">
        <w:rPr>
          <w:b/>
          <w:bCs/>
        </w:rPr>
        <w:t>Comprehensible Input Script:</w:t>
      </w:r>
      <w:r w:rsidRPr="00C20B17">
        <w:t> </w:t>
      </w:r>
    </w:p>
    <w:p w14:paraId="55F4ACBC" w14:textId="77777777" w:rsidR="00C20B17" w:rsidRPr="00C20B17" w:rsidRDefault="00C20B17" w:rsidP="00C20B17">
      <w:r w:rsidRPr="00C20B17">
        <w:t>Because one of the biggest difficulties for MLLs is to understand what the teachers say mostly because teachers speak "too fast" and do not use adequate techniques to be comprehensible, you will practice designing a detailed plan with instructional moves that enable MLLs to succeed in your professional context. For example, a teacher might plan a 45-minute lesson for their 2nd-period class that is culturally and linguistically diverse, whereas a social worker might plan a 45-minute meeting with MLLs who are under their direct guidance.</w:t>
      </w:r>
    </w:p>
    <w:p w14:paraId="26937B52" w14:textId="77777777" w:rsidR="00C20B17" w:rsidRPr="00C20B17" w:rsidRDefault="00C20B17" w:rsidP="00C20B17">
      <w:r w:rsidRPr="00C20B17">
        <w:t>In this assignment, you will design a Script that includes four MLLs with the following profiles:</w:t>
      </w:r>
    </w:p>
    <w:p w14:paraId="02EEB629" w14:textId="77777777" w:rsidR="00C20B17" w:rsidRPr="00C20B17" w:rsidRDefault="00C20B17" w:rsidP="00C20B17">
      <w:pPr>
        <w:numPr>
          <w:ilvl w:val="1"/>
          <w:numId w:val="4"/>
        </w:numPr>
      </w:pPr>
      <w:r w:rsidRPr="00C20B17">
        <w:t>a level 2 emerging student from Argentina (Spanish speaker) who has been in the U.S. for four months.</w:t>
      </w:r>
    </w:p>
    <w:p w14:paraId="1ACEED4E" w14:textId="77777777" w:rsidR="00C20B17" w:rsidRPr="00C20B17" w:rsidRDefault="00C20B17" w:rsidP="00C20B17">
      <w:pPr>
        <w:numPr>
          <w:ilvl w:val="1"/>
          <w:numId w:val="4"/>
        </w:numPr>
      </w:pPr>
      <w:r w:rsidRPr="00C20B17">
        <w:t>a level 2 emerging student from Vietnam (Vietnamese speaker) who has been in the U.S. for six months.</w:t>
      </w:r>
    </w:p>
    <w:p w14:paraId="0F729BD6" w14:textId="77777777" w:rsidR="00C20B17" w:rsidRPr="00C20B17" w:rsidRDefault="00C20B17" w:rsidP="00C20B17">
      <w:pPr>
        <w:numPr>
          <w:ilvl w:val="1"/>
          <w:numId w:val="4"/>
        </w:numPr>
      </w:pPr>
      <w:r w:rsidRPr="00C20B17">
        <w:lastRenderedPageBreak/>
        <w:t>a level 3 developing student from Guatemala (Spanish speaker who also speaks an indigenous language) who has been in the U.S. for two years.</w:t>
      </w:r>
    </w:p>
    <w:p w14:paraId="3AD12AB2" w14:textId="77777777" w:rsidR="00C20B17" w:rsidRPr="00C20B17" w:rsidRDefault="00C20B17" w:rsidP="00C20B17">
      <w:pPr>
        <w:numPr>
          <w:ilvl w:val="1"/>
          <w:numId w:val="4"/>
        </w:numPr>
      </w:pPr>
      <w:r w:rsidRPr="00C20B17">
        <w:t>a level 3 developing student from Somalia (Maay and Arabic speaker) who lived in a refugee camp for four years before arriving in the U.S. two months ago and has had limited formal schooling.</w:t>
      </w:r>
    </w:p>
    <w:p w14:paraId="055FD339" w14:textId="77777777" w:rsidR="00C20B17" w:rsidRPr="00C20B17" w:rsidRDefault="00C20B17" w:rsidP="00C20B17">
      <w:r w:rsidRPr="00C20B17">
        <w:t>Your lesson, and thus your script, will be situated within a theme or topic in a content area of your choice: science, math, social studies, world languages, or English language arts. The comprehensible input script should be based on the ELD PA Standards for your chosen content area and grade level cluster, contain appropriate adaptations and modifications for MLLs of emerging level 2 and developing level 3, and incorporate effective comprehensible input strategies for ELs learned from this course. </w:t>
      </w:r>
    </w:p>
    <w:p w14:paraId="4836DC0B" w14:textId="65F2FDCC" w:rsidR="00C20B17" w:rsidRPr="00C20B17" w:rsidRDefault="00C20B17" w:rsidP="00C20B17">
      <w:r w:rsidRPr="00C20B17">
        <w:rPr>
          <w:b/>
          <w:bCs/>
        </w:rPr>
        <w:t>Undergraduate Students</w:t>
      </w:r>
      <w:r w:rsidRPr="00C20B17">
        <w:t>: for the theme or topic you can use any content area but think about what you would like to teach, this assignment could be useful to start thinking about lesson planning.</w:t>
      </w:r>
    </w:p>
    <w:p w14:paraId="7BA45D85" w14:textId="77777777" w:rsidR="00C20B17" w:rsidRPr="00C20B17" w:rsidRDefault="00C20B17" w:rsidP="00C20B17">
      <w:r w:rsidRPr="00C20B17">
        <w:rPr>
          <w:b/>
          <w:bCs/>
        </w:rPr>
        <w:t>Graduate Students:</w:t>
      </w:r>
      <w:r w:rsidRPr="00C20B17">
        <w:t xml:space="preserve"> the script should be in the area you are certifying for. You can use a lesson plan that you already have but the script </w:t>
      </w:r>
      <w:proofErr w:type="gramStart"/>
      <w:r w:rsidRPr="00C20B17">
        <w:t>has to</w:t>
      </w:r>
      <w:proofErr w:type="gramEnd"/>
      <w:r w:rsidRPr="00C20B17">
        <w:t xml:space="preserve"> focus on the specific MLLs.</w:t>
      </w:r>
    </w:p>
    <w:p w14:paraId="6BA4BB1D" w14:textId="77777777" w:rsidR="00C20B17" w:rsidRPr="00C20B17" w:rsidRDefault="00C20B17" w:rsidP="00C20B17">
      <w:r w:rsidRPr="00C20B17">
        <w:rPr>
          <w:b/>
          <w:bCs/>
        </w:rPr>
        <w:t>Final Presentation</w:t>
      </w:r>
    </w:p>
    <w:p w14:paraId="29AB34DB" w14:textId="1D1E9ABC" w:rsidR="00C20B17" w:rsidRPr="00C20B17" w:rsidRDefault="00C20B17" w:rsidP="00C20B17">
      <w:r w:rsidRPr="00C20B17">
        <w:rPr>
          <w:b/>
          <w:bCs/>
        </w:rPr>
        <w:t>In this presentation, you will show, rather than tell,</w:t>
      </w:r>
      <w:r w:rsidRPr="00C20B17">
        <w:t> how you/your group would approach the instruction of a one/two-paragraph excerpt from a text that you think would lend itself to help students focus on language through text analysis to better comprehend the text. Please prepare a PPT presentation and then write an explanation of how you would teach it and a personal reflection on why you would use it.</w:t>
      </w:r>
    </w:p>
    <w:p w14:paraId="28179000" w14:textId="77777777" w:rsidR="00C20B17" w:rsidRPr="00C20B17" w:rsidRDefault="00C20B17" w:rsidP="00C20B17">
      <w:r w:rsidRPr="00C20B17">
        <w:t> </w:t>
      </w:r>
    </w:p>
    <w:p w14:paraId="2AFC0CB2" w14:textId="77777777" w:rsidR="00C20B17" w:rsidRPr="00C20B17" w:rsidRDefault="00C20B17" w:rsidP="00C20B17">
      <w:r w:rsidRPr="00C20B17">
        <w:rPr>
          <w:b/>
          <w:bCs/>
        </w:rPr>
        <w:t>Undergraduate Students</w:t>
      </w:r>
      <w:r w:rsidRPr="00C20B17">
        <w:t>: you can do this presentation in any area you want to explore but consider the areas you would like to get a certification in as the best.</w:t>
      </w:r>
    </w:p>
    <w:p w14:paraId="227FC116" w14:textId="4ECACBD3" w:rsidR="00C20B17" w:rsidRPr="00C20B17" w:rsidRDefault="00C20B17" w:rsidP="00C20B17">
      <w:r w:rsidRPr="00C20B17">
        <w:rPr>
          <w:b/>
          <w:bCs/>
        </w:rPr>
        <w:t>Graduate Students:</w:t>
      </w:r>
      <w:r w:rsidRPr="00C20B17">
        <w:t xml:space="preserve"> you must do this presentation in the area where you are getting your certification.</w:t>
      </w:r>
      <w:r w:rsidRPr="00C20B17">
        <w:rPr>
          <w:b/>
          <w:bCs/>
        </w:rPr>
        <w:t xml:space="preserve"> </w:t>
      </w:r>
    </w:p>
    <w:p w14:paraId="1A1F3A38" w14:textId="77777777" w:rsidR="00C20B17" w:rsidRPr="00C20B17" w:rsidRDefault="00C20B17" w:rsidP="00C20B17">
      <w:r w:rsidRPr="00C20B17">
        <w:rPr>
          <w:b/>
          <w:bCs/>
        </w:rPr>
        <w:t>Discussion Posts</w:t>
      </w:r>
      <w:r w:rsidRPr="00C20B17">
        <w:t>:</w:t>
      </w:r>
    </w:p>
    <w:p w14:paraId="3B0925ED" w14:textId="2F6EEC91" w:rsidR="00C20B17" w:rsidRPr="00C20B17" w:rsidRDefault="00C20B17" w:rsidP="00C20B17">
      <w:r w:rsidRPr="00C20B17">
        <w:t xml:space="preserve">In the weeks that there are no assignments, you are asked to complete an original discussion board post and answer one of your classmates’ posts. This discussion is designed to help you to apply what you are learning and to deepen your understanding of key concepts. Submission of this assignment should be a one-paragraph response to my </w:t>
      </w:r>
      <w:r w:rsidRPr="00C20B17">
        <w:lastRenderedPageBreak/>
        <w:t>question and one-paragraph response to one of your classmates. This assignment together with your participation in class works towards your participation grade.</w:t>
      </w:r>
    </w:p>
    <w:p w14:paraId="6900B5AF" w14:textId="77777777" w:rsidR="00C20B17" w:rsidRPr="00C20B17" w:rsidRDefault="00C20B17" w:rsidP="00C20B17">
      <w:r w:rsidRPr="00C20B17">
        <w:t> </w:t>
      </w:r>
    </w:p>
    <w:tbl>
      <w:tblPr>
        <w:tblW w:w="2350" w:type="pct"/>
        <w:tblCellSpacing w:w="15" w:type="dxa"/>
        <w:tblCellMar>
          <w:top w:w="15" w:type="dxa"/>
          <w:left w:w="15" w:type="dxa"/>
          <w:bottom w:w="15" w:type="dxa"/>
          <w:right w:w="15" w:type="dxa"/>
        </w:tblCellMar>
        <w:tblLook w:val="04A0" w:firstRow="1" w:lastRow="0" w:firstColumn="1" w:lastColumn="0" w:noHBand="0" w:noVBand="1"/>
      </w:tblPr>
      <w:tblGrid>
        <w:gridCol w:w="1765"/>
        <w:gridCol w:w="945"/>
        <w:gridCol w:w="1689"/>
      </w:tblGrid>
      <w:tr w:rsidR="00C20B17" w:rsidRPr="00C20B17" w14:paraId="4A9CD228" w14:textId="77777777" w:rsidTr="00C20B17">
        <w:trPr>
          <w:tblCellSpacing w:w="15" w:type="dxa"/>
        </w:trPr>
        <w:tc>
          <w:tcPr>
            <w:tcW w:w="0" w:type="auto"/>
            <w:gridSpan w:val="3"/>
            <w:vAlign w:val="center"/>
            <w:hideMark/>
          </w:tcPr>
          <w:p w14:paraId="5B46EA71" w14:textId="77777777" w:rsidR="00C20B17" w:rsidRPr="00C20B17" w:rsidRDefault="00C20B17" w:rsidP="00C20B17">
            <w:r w:rsidRPr="00C20B17">
              <w:rPr>
                <w:b/>
                <w:bCs/>
              </w:rPr>
              <w:t>Assignment Point Values</w:t>
            </w:r>
          </w:p>
        </w:tc>
      </w:tr>
      <w:tr w:rsidR="00C20B17" w:rsidRPr="00C20B17" w14:paraId="516F095F" w14:textId="77777777" w:rsidTr="00C20B17">
        <w:trPr>
          <w:tblCellSpacing w:w="15" w:type="dxa"/>
        </w:trPr>
        <w:tc>
          <w:tcPr>
            <w:tcW w:w="1950" w:type="pct"/>
            <w:vAlign w:val="center"/>
            <w:hideMark/>
          </w:tcPr>
          <w:p w14:paraId="7D3731F4" w14:textId="77777777" w:rsidR="00C20B17" w:rsidRPr="00C20B17" w:rsidRDefault="00C20B17" w:rsidP="00C20B17">
            <w:r w:rsidRPr="00C20B17">
              <w:rPr>
                <w:b/>
                <w:bCs/>
              </w:rPr>
              <w:t>ITEM EVALUATED</w:t>
            </w:r>
          </w:p>
        </w:tc>
        <w:tc>
          <w:tcPr>
            <w:tcW w:w="1100" w:type="pct"/>
            <w:vAlign w:val="center"/>
            <w:hideMark/>
          </w:tcPr>
          <w:p w14:paraId="49844D49" w14:textId="77777777" w:rsidR="00C20B17" w:rsidRPr="00C20B17" w:rsidRDefault="00C20B17" w:rsidP="00C20B17">
            <w:r w:rsidRPr="00C20B17">
              <w:rPr>
                <w:b/>
                <w:bCs/>
              </w:rPr>
              <w:t>POINT VALUE</w:t>
            </w:r>
          </w:p>
        </w:tc>
        <w:tc>
          <w:tcPr>
            <w:tcW w:w="2300" w:type="pct"/>
            <w:vAlign w:val="center"/>
            <w:hideMark/>
          </w:tcPr>
          <w:p w14:paraId="7395B5DE" w14:textId="77777777" w:rsidR="00C20B17" w:rsidRPr="00C20B17" w:rsidRDefault="00C20B17" w:rsidP="00C20B17">
            <w:r w:rsidRPr="00C20B17">
              <w:rPr>
                <w:b/>
                <w:bCs/>
              </w:rPr>
              <w:t>WEIGHTED PERCENTAGE OF FINAL GRADE</w:t>
            </w:r>
          </w:p>
        </w:tc>
      </w:tr>
      <w:tr w:rsidR="00C20B17" w:rsidRPr="00C20B17" w14:paraId="1DB2F66D" w14:textId="77777777" w:rsidTr="00C20B17">
        <w:trPr>
          <w:tblCellSpacing w:w="15" w:type="dxa"/>
        </w:trPr>
        <w:tc>
          <w:tcPr>
            <w:tcW w:w="1950" w:type="pct"/>
            <w:vAlign w:val="center"/>
            <w:hideMark/>
          </w:tcPr>
          <w:p w14:paraId="2BC767F1" w14:textId="77777777" w:rsidR="00C20B17" w:rsidRPr="00C20B17" w:rsidRDefault="00C20B17" w:rsidP="00C20B17">
            <w:r w:rsidRPr="00C20B17">
              <w:t>Investigation Assignment</w:t>
            </w:r>
          </w:p>
        </w:tc>
        <w:tc>
          <w:tcPr>
            <w:tcW w:w="1100" w:type="pct"/>
            <w:vAlign w:val="center"/>
            <w:hideMark/>
          </w:tcPr>
          <w:p w14:paraId="1BEB47A5" w14:textId="77777777" w:rsidR="00C20B17" w:rsidRPr="00C20B17" w:rsidRDefault="00C20B17" w:rsidP="00C20B17">
            <w:r w:rsidRPr="00C20B17">
              <w:t>10</w:t>
            </w:r>
          </w:p>
        </w:tc>
        <w:tc>
          <w:tcPr>
            <w:tcW w:w="2300" w:type="pct"/>
            <w:vAlign w:val="center"/>
            <w:hideMark/>
          </w:tcPr>
          <w:p w14:paraId="2C28362C" w14:textId="77777777" w:rsidR="00C20B17" w:rsidRPr="00C20B17" w:rsidRDefault="00C20B17" w:rsidP="00C20B17">
            <w:r w:rsidRPr="00C20B17">
              <w:t>10%</w:t>
            </w:r>
          </w:p>
        </w:tc>
      </w:tr>
      <w:tr w:rsidR="00C20B17" w:rsidRPr="00C20B17" w14:paraId="4FCAAC9C" w14:textId="77777777" w:rsidTr="00C20B17">
        <w:trPr>
          <w:tblCellSpacing w:w="15" w:type="dxa"/>
        </w:trPr>
        <w:tc>
          <w:tcPr>
            <w:tcW w:w="1950" w:type="pct"/>
            <w:vAlign w:val="center"/>
            <w:hideMark/>
          </w:tcPr>
          <w:p w14:paraId="75A46F2A" w14:textId="77777777" w:rsidR="00C20B17" w:rsidRPr="00C20B17" w:rsidRDefault="00C20B17" w:rsidP="00C20B17">
            <w:r w:rsidRPr="00C20B17">
              <w:t>Video Reflection (2)</w:t>
            </w:r>
          </w:p>
        </w:tc>
        <w:tc>
          <w:tcPr>
            <w:tcW w:w="1100" w:type="pct"/>
            <w:vAlign w:val="center"/>
            <w:hideMark/>
          </w:tcPr>
          <w:p w14:paraId="4049879B" w14:textId="77777777" w:rsidR="00C20B17" w:rsidRPr="00C20B17" w:rsidRDefault="00C20B17" w:rsidP="00C20B17">
            <w:r w:rsidRPr="00C20B17">
              <w:t>2x15</w:t>
            </w:r>
          </w:p>
        </w:tc>
        <w:tc>
          <w:tcPr>
            <w:tcW w:w="2300" w:type="pct"/>
            <w:vAlign w:val="center"/>
            <w:hideMark/>
          </w:tcPr>
          <w:p w14:paraId="5FE42E22" w14:textId="77777777" w:rsidR="00C20B17" w:rsidRPr="00C20B17" w:rsidRDefault="00C20B17" w:rsidP="00C20B17">
            <w:r w:rsidRPr="00C20B17">
              <w:t>30%</w:t>
            </w:r>
          </w:p>
        </w:tc>
      </w:tr>
      <w:tr w:rsidR="00C20B17" w:rsidRPr="00C20B17" w14:paraId="0C24F88D" w14:textId="77777777" w:rsidTr="00C20B17">
        <w:trPr>
          <w:tblCellSpacing w:w="15" w:type="dxa"/>
        </w:trPr>
        <w:tc>
          <w:tcPr>
            <w:tcW w:w="1950" w:type="pct"/>
            <w:vAlign w:val="center"/>
            <w:hideMark/>
          </w:tcPr>
          <w:p w14:paraId="2D4CC9D8" w14:textId="77777777" w:rsidR="00C20B17" w:rsidRPr="00C20B17" w:rsidRDefault="00C20B17" w:rsidP="00C20B17">
            <w:r w:rsidRPr="00C20B17">
              <w:t>comprehensible Input Script</w:t>
            </w:r>
          </w:p>
        </w:tc>
        <w:tc>
          <w:tcPr>
            <w:tcW w:w="1100" w:type="pct"/>
            <w:vAlign w:val="center"/>
            <w:hideMark/>
          </w:tcPr>
          <w:p w14:paraId="75E82FE5" w14:textId="77777777" w:rsidR="00C20B17" w:rsidRPr="00C20B17" w:rsidRDefault="00C20B17" w:rsidP="00C20B17">
            <w:r w:rsidRPr="00C20B17">
              <w:t>20</w:t>
            </w:r>
          </w:p>
        </w:tc>
        <w:tc>
          <w:tcPr>
            <w:tcW w:w="2300" w:type="pct"/>
            <w:vAlign w:val="center"/>
            <w:hideMark/>
          </w:tcPr>
          <w:p w14:paraId="67824885" w14:textId="77777777" w:rsidR="00C20B17" w:rsidRPr="00C20B17" w:rsidRDefault="00C20B17" w:rsidP="00C20B17">
            <w:r w:rsidRPr="00C20B17">
              <w:t>20%</w:t>
            </w:r>
          </w:p>
        </w:tc>
      </w:tr>
      <w:tr w:rsidR="00C20B17" w:rsidRPr="00C20B17" w14:paraId="267ABC26" w14:textId="77777777" w:rsidTr="00C20B17">
        <w:trPr>
          <w:tblCellSpacing w:w="15" w:type="dxa"/>
        </w:trPr>
        <w:tc>
          <w:tcPr>
            <w:tcW w:w="1950" w:type="pct"/>
            <w:vAlign w:val="center"/>
            <w:hideMark/>
          </w:tcPr>
          <w:p w14:paraId="015FF1B9" w14:textId="77777777" w:rsidR="00C20B17" w:rsidRPr="00C20B17" w:rsidRDefault="00C20B17" w:rsidP="00C20B17">
            <w:r w:rsidRPr="00C20B17">
              <w:t>Final Presentation</w:t>
            </w:r>
          </w:p>
        </w:tc>
        <w:tc>
          <w:tcPr>
            <w:tcW w:w="1100" w:type="pct"/>
            <w:vAlign w:val="center"/>
            <w:hideMark/>
          </w:tcPr>
          <w:p w14:paraId="58C8F808" w14:textId="77777777" w:rsidR="00C20B17" w:rsidRPr="00C20B17" w:rsidRDefault="00C20B17" w:rsidP="00C20B17">
            <w:r w:rsidRPr="00C20B17">
              <w:t>30</w:t>
            </w:r>
          </w:p>
        </w:tc>
        <w:tc>
          <w:tcPr>
            <w:tcW w:w="2300" w:type="pct"/>
            <w:vAlign w:val="center"/>
            <w:hideMark/>
          </w:tcPr>
          <w:p w14:paraId="30E04318" w14:textId="77777777" w:rsidR="00C20B17" w:rsidRPr="00C20B17" w:rsidRDefault="00C20B17" w:rsidP="00C20B17">
            <w:r w:rsidRPr="00C20B17">
              <w:t>30%</w:t>
            </w:r>
          </w:p>
        </w:tc>
      </w:tr>
      <w:tr w:rsidR="00C20B17" w:rsidRPr="00C20B17" w14:paraId="3094CE65" w14:textId="77777777" w:rsidTr="00C20B17">
        <w:trPr>
          <w:tblCellSpacing w:w="15" w:type="dxa"/>
        </w:trPr>
        <w:tc>
          <w:tcPr>
            <w:tcW w:w="1950" w:type="pct"/>
            <w:vAlign w:val="center"/>
            <w:hideMark/>
          </w:tcPr>
          <w:p w14:paraId="4D90BBC5" w14:textId="77777777" w:rsidR="00C20B17" w:rsidRPr="00C20B17" w:rsidRDefault="00C20B17" w:rsidP="00C20B17">
            <w:r w:rsidRPr="00C20B17">
              <w:t>Participation</w:t>
            </w:r>
          </w:p>
        </w:tc>
        <w:tc>
          <w:tcPr>
            <w:tcW w:w="1100" w:type="pct"/>
            <w:vAlign w:val="center"/>
            <w:hideMark/>
          </w:tcPr>
          <w:p w14:paraId="448056B9" w14:textId="77777777" w:rsidR="00C20B17" w:rsidRPr="00C20B17" w:rsidRDefault="00C20B17" w:rsidP="00C20B17">
            <w:r w:rsidRPr="00C20B17">
              <w:t>10</w:t>
            </w:r>
          </w:p>
        </w:tc>
        <w:tc>
          <w:tcPr>
            <w:tcW w:w="2300" w:type="pct"/>
            <w:vAlign w:val="center"/>
            <w:hideMark/>
          </w:tcPr>
          <w:p w14:paraId="0A8BCF1A" w14:textId="77777777" w:rsidR="00C20B17" w:rsidRPr="00C20B17" w:rsidRDefault="00C20B17" w:rsidP="00C20B17">
            <w:r w:rsidRPr="00C20B17">
              <w:t>10%</w:t>
            </w:r>
          </w:p>
        </w:tc>
      </w:tr>
      <w:tr w:rsidR="00C20B17" w:rsidRPr="00C20B17" w14:paraId="1616818D" w14:textId="77777777" w:rsidTr="00C20B17">
        <w:trPr>
          <w:tblCellSpacing w:w="15" w:type="dxa"/>
        </w:trPr>
        <w:tc>
          <w:tcPr>
            <w:tcW w:w="1950" w:type="pct"/>
            <w:vAlign w:val="center"/>
            <w:hideMark/>
          </w:tcPr>
          <w:p w14:paraId="57BECA23" w14:textId="77777777" w:rsidR="00C20B17" w:rsidRPr="00C20B17" w:rsidRDefault="00C20B17" w:rsidP="00C20B17">
            <w:r w:rsidRPr="00C20B17">
              <w:rPr>
                <w:b/>
                <w:bCs/>
              </w:rPr>
              <w:t>Total</w:t>
            </w:r>
          </w:p>
        </w:tc>
        <w:tc>
          <w:tcPr>
            <w:tcW w:w="1100" w:type="pct"/>
            <w:vAlign w:val="center"/>
            <w:hideMark/>
          </w:tcPr>
          <w:p w14:paraId="4D5D8B90" w14:textId="77777777" w:rsidR="00C20B17" w:rsidRPr="00C20B17" w:rsidRDefault="00C20B17" w:rsidP="00C20B17">
            <w:r w:rsidRPr="00C20B17">
              <w:rPr>
                <w:b/>
                <w:bCs/>
              </w:rPr>
              <w:t>100 </w:t>
            </w:r>
          </w:p>
        </w:tc>
        <w:tc>
          <w:tcPr>
            <w:tcW w:w="2300" w:type="pct"/>
            <w:vAlign w:val="center"/>
            <w:hideMark/>
          </w:tcPr>
          <w:p w14:paraId="18BFEDE7" w14:textId="77777777" w:rsidR="00C20B17" w:rsidRPr="00C20B17" w:rsidRDefault="00C20B17" w:rsidP="00C20B17">
            <w:r w:rsidRPr="00C20B17">
              <w:rPr>
                <w:b/>
                <w:bCs/>
              </w:rPr>
              <w:t>100%</w:t>
            </w:r>
          </w:p>
        </w:tc>
      </w:tr>
    </w:tbl>
    <w:p w14:paraId="7874AE66" w14:textId="77777777" w:rsidR="00C20B17" w:rsidRPr="00C20B17" w:rsidRDefault="00C20B17" w:rsidP="00C20B17">
      <w:r w:rsidRPr="00C20B17">
        <w:rPr>
          <w:b/>
          <w:bCs/>
        </w:rPr>
        <w:t>ASSIGNMENT POLICY</w:t>
      </w:r>
    </w:p>
    <w:p w14:paraId="2F537764" w14:textId="77777777" w:rsidR="00C20B17" w:rsidRPr="00C20B17" w:rsidRDefault="00C20B17" w:rsidP="00C20B17">
      <w:r w:rsidRPr="00C20B17">
        <w:t xml:space="preserve"> All other individual assignments, i.e., Video Reflections, Investigation assignments, Comprehensible input script, must be submitted </w:t>
      </w:r>
      <w:proofErr w:type="gramStart"/>
      <w:r w:rsidRPr="00C20B17">
        <w:t>in</w:t>
      </w:r>
      <w:proofErr w:type="gramEnd"/>
      <w:r w:rsidRPr="00C20B17">
        <w:t xml:space="preserve"> Canvas before their due dates. The final presentation will adhere to its Grading Rubric.  </w:t>
      </w:r>
      <w:r w:rsidRPr="00C20B17">
        <w:rPr>
          <w:u w:val="single"/>
        </w:rPr>
        <w:t>25% of the point value of an assignment will be deducted every day for individual assignments that are turned in after the deadline.</w:t>
      </w:r>
      <w:r w:rsidRPr="00C20B17">
        <w:t xml:space="preserve">  </w:t>
      </w:r>
      <w:r w:rsidRPr="00C20B17">
        <w:rPr>
          <w:u w:val="single"/>
        </w:rPr>
        <w:t xml:space="preserve">Any missed coursework will receive a grade of zero. If you need extensions for your work because of some compelling </w:t>
      </w:r>
      <w:proofErr w:type="gramStart"/>
      <w:r w:rsidRPr="00C20B17">
        <w:rPr>
          <w:u w:val="single"/>
        </w:rPr>
        <w:t>reasons</w:t>
      </w:r>
      <w:proofErr w:type="gramEnd"/>
      <w:r w:rsidRPr="00C20B17">
        <w:rPr>
          <w:u w:val="single"/>
        </w:rPr>
        <w:t xml:space="preserve"> please talk/write to me before the assignment is due and we will work out a date.</w:t>
      </w:r>
    </w:p>
    <w:p w14:paraId="30180661" w14:textId="77777777" w:rsidR="00C20B17" w:rsidRPr="00C20B17" w:rsidRDefault="00C20B17" w:rsidP="00C20B17">
      <w:r w:rsidRPr="00C20B17">
        <w:rPr>
          <w:u w:val="single"/>
        </w:rPr>
        <w:t> </w:t>
      </w:r>
    </w:p>
    <w:p w14:paraId="24B982EB" w14:textId="77777777" w:rsidR="00C20B17" w:rsidRPr="00C20B17" w:rsidRDefault="00C20B17" w:rsidP="00C20B17">
      <w:r w:rsidRPr="00C20B17">
        <w:rPr>
          <w:b/>
          <w:bCs/>
        </w:rPr>
        <w:t>USE OF GENERATIVE AI</w:t>
      </w:r>
    </w:p>
    <w:p w14:paraId="7BE03660" w14:textId="77777777" w:rsidR="00C20B17" w:rsidRPr="00C20B17" w:rsidRDefault="00C20B17" w:rsidP="00C20B17">
      <w:r w:rsidRPr="00C20B17">
        <w:t xml:space="preserve">During this class, we may use Generative AI tools such as ChatGPT. You may use generative AI to revise your work but not to generate it. It is important for me to hear your ideas and </w:t>
      </w:r>
      <w:r w:rsidRPr="00C20B17">
        <w:lastRenderedPageBreak/>
        <w:t xml:space="preserve">critiques of the material you are working with, that is why I have a proofing tool that recognizes AI generated text. However, to adhere to scholarly values, you can cite an AI-generated material that informed your work (this includes in-text citations and/or use of quotations, and in your reference list). Using an AI tool to generate content without proper attribution qualifies as academic dishonesty. Any use outside of this permission constitutes a violation of Pitt’s </w:t>
      </w:r>
      <w:hyperlink r:id="rId7" w:history="1">
        <w:r w:rsidRPr="00C20B17">
          <w:rPr>
            <w:rStyle w:val="Hyperlink"/>
          </w:rPr>
          <w:t>Guidelines on Academic Integrity [PDF]</w:t>
        </w:r>
      </w:hyperlink>
      <w:r w:rsidRPr="00C20B17">
        <w:t>.</w:t>
      </w:r>
    </w:p>
    <w:p w14:paraId="63930C3D" w14:textId="77777777" w:rsidR="00C20B17" w:rsidRPr="00C20B17" w:rsidRDefault="00C20B17" w:rsidP="00C20B17">
      <w:r w:rsidRPr="00C20B17">
        <w:rPr>
          <w:u w:val="single"/>
        </w:rPr>
        <w:t> </w:t>
      </w:r>
    </w:p>
    <w:p w14:paraId="1B497AAC" w14:textId="77777777" w:rsidR="00C20B17" w:rsidRPr="00C20B17" w:rsidRDefault="00C20B17" w:rsidP="00C20B17">
      <w:r w:rsidRPr="00C20B17">
        <w:rPr>
          <w:b/>
          <w:bCs/>
        </w:rPr>
        <w:t>GRADING SCALE</w:t>
      </w:r>
    </w:p>
    <w:tbl>
      <w:tblPr>
        <w:tblW w:w="1350" w:type="pct"/>
        <w:tblCellSpacing w:w="15" w:type="dxa"/>
        <w:tblCellMar>
          <w:top w:w="15" w:type="dxa"/>
          <w:left w:w="15" w:type="dxa"/>
          <w:bottom w:w="15" w:type="dxa"/>
          <w:right w:w="15" w:type="dxa"/>
        </w:tblCellMar>
        <w:tblLook w:val="04A0" w:firstRow="1" w:lastRow="0" w:firstColumn="1" w:lastColumn="0" w:noHBand="0" w:noVBand="1"/>
      </w:tblPr>
      <w:tblGrid>
        <w:gridCol w:w="882"/>
        <w:gridCol w:w="1645"/>
      </w:tblGrid>
      <w:tr w:rsidR="00C20B17" w:rsidRPr="00C20B17" w14:paraId="78E49614" w14:textId="77777777" w:rsidTr="00C20B17">
        <w:trPr>
          <w:tblCellSpacing w:w="15" w:type="dxa"/>
        </w:trPr>
        <w:tc>
          <w:tcPr>
            <w:tcW w:w="1700" w:type="pct"/>
            <w:vAlign w:val="center"/>
            <w:hideMark/>
          </w:tcPr>
          <w:p w14:paraId="6CF3CB49" w14:textId="77777777" w:rsidR="00C20B17" w:rsidRPr="00C20B17" w:rsidRDefault="00C20B17" w:rsidP="00C20B17">
            <w:r w:rsidRPr="00C20B17">
              <w:rPr>
                <w:b/>
                <w:bCs/>
              </w:rPr>
              <w:t>GRADE</w:t>
            </w:r>
          </w:p>
        </w:tc>
        <w:tc>
          <w:tcPr>
            <w:tcW w:w="3250" w:type="pct"/>
            <w:vAlign w:val="center"/>
            <w:hideMark/>
          </w:tcPr>
          <w:p w14:paraId="5FCA8F34" w14:textId="77777777" w:rsidR="00C20B17" w:rsidRPr="00C20B17" w:rsidRDefault="00C20B17" w:rsidP="00C20B17">
            <w:r w:rsidRPr="00C20B17">
              <w:rPr>
                <w:b/>
                <w:bCs/>
              </w:rPr>
              <w:t>PERCENTAGE</w:t>
            </w:r>
          </w:p>
        </w:tc>
      </w:tr>
      <w:tr w:rsidR="00C20B17" w:rsidRPr="00C20B17" w14:paraId="53C065DE" w14:textId="77777777" w:rsidTr="00C20B17">
        <w:trPr>
          <w:tblCellSpacing w:w="15" w:type="dxa"/>
        </w:trPr>
        <w:tc>
          <w:tcPr>
            <w:tcW w:w="1700" w:type="pct"/>
            <w:vAlign w:val="center"/>
            <w:hideMark/>
          </w:tcPr>
          <w:p w14:paraId="745E7573" w14:textId="77777777" w:rsidR="00C20B17" w:rsidRPr="00C20B17" w:rsidRDefault="00C20B17" w:rsidP="00C20B17">
            <w:r w:rsidRPr="00C20B17">
              <w:t>A</w:t>
            </w:r>
          </w:p>
        </w:tc>
        <w:tc>
          <w:tcPr>
            <w:tcW w:w="3250" w:type="pct"/>
            <w:vAlign w:val="center"/>
            <w:hideMark/>
          </w:tcPr>
          <w:p w14:paraId="66CCA41A" w14:textId="77777777" w:rsidR="00C20B17" w:rsidRPr="00C20B17" w:rsidRDefault="00C20B17" w:rsidP="00C20B17">
            <w:r w:rsidRPr="00C20B17">
              <w:t>94-100</w:t>
            </w:r>
          </w:p>
        </w:tc>
      </w:tr>
      <w:tr w:rsidR="00C20B17" w:rsidRPr="00C20B17" w14:paraId="7D18964F" w14:textId="77777777" w:rsidTr="00C20B17">
        <w:trPr>
          <w:tblCellSpacing w:w="15" w:type="dxa"/>
        </w:trPr>
        <w:tc>
          <w:tcPr>
            <w:tcW w:w="1700" w:type="pct"/>
            <w:vAlign w:val="center"/>
            <w:hideMark/>
          </w:tcPr>
          <w:p w14:paraId="1710C91F" w14:textId="77777777" w:rsidR="00C20B17" w:rsidRPr="00C20B17" w:rsidRDefault="00C20B17" w:rsidP="00C20B17">
            <w:r w:rsidRPr="00C20B17">
              <w:t>A-</w:t>
            </w:r>
          </w:p>
        </w:tc>
        <w:tc>
          <w:tcPr>
            <w:tcW w:w="3250" w:type="pct"/>
            <w:vAlign w:val="center"/>
            <w:hideMark/>
          </w:tcPr>
          <w:p w14:paraId="7A006B12" w14:textId="77777777" w:rsidR="00C20B17" w:rsidRPr="00C20B17" w:rsidRDefault="00C20B17" w:rsidP="00C20B17">
            <w:r w:rsidRPr="00C20B17">
              <w:t>93-90</w:t>
            </w:r>
          </w:p>
        </w:tc>
      </w:tr>
      <w:tr w:rsidR="00C20B17" w:rsidRPr="00C20B17" w14:paraId="4A50808D" w14:textId="77777777" w:rsidTr="00C20B17">
        <w:trPr>
          <w:tblCellSpacing w:w="15" w:type="dxa"/>
        </w:trPr>
        <w:tc>
          <w:tcPr>
            <w:tcW w:w="1700" w:type="pct"/>
            <w:vAlign w:val="center"/>
            <w:hideMark/>
          </w:tcPr>
          <w:p w14:paraId="334B4FCF" w14:textId="77777777" w:rsidR="00C20B17" w:rsidRPr="00C20B17" w:rsidRDefault="00C20B17" w:rsidP="00C20B17">
            <w:r w:rsidRPr="00C20B17">
              <w:t>B+</w:t>
            </w:r>
          </w:p>
        </w:tc>
        <w:tc>
          <w:tcPr>
            <w:tcW w:w="3250" w:type="pct"/>
            <w:vAlign w:val="center"/>
            <w:hideMark/>
          </w:tcPr>
          <w:p w14:paraId="6B417C75" w14:textId="77777777" w:rsidR="00C20B17" w:rsidRPr="00C20B17" w:rsidRDefault="00C20B17" w:rsidP="00C20B17">
            <w:r w:rsidRPr="00C20B17">
              <w:t>89-87</w:t>
            </w:r>
          </w:p>
        </w:tc>
      </w:tr>
      <w:tr w:rsidR="00C20B17" w:rsidRPr="00C20B17" w14:paraId="30791860" w14:textId="77777777" w:rsidTr="00C20B17">
        <w:trPr>
          <w:tblCellSpacing w:w="15" w:type="dxa"/>
        </w:trPr>
        <w:tc>
          <w:tcPr>
            <w:tcW w:w="1700" w:type="pct"/>
            <w:vAlign w:val="center"/>
            <w:hideMark/>
          </w:tcPr>
          <w:p w14:paraId="0D60785E" w14:textId="77777777" w:rsidR="00C20B17" w:rsidRPr="00C20B17" w:rsidRDefault="00C20B17" w:rsidP="00C20B17">
            <w:r w:rsidRPr="00C20B17">
              <w:t>B</w:t>
            </w:r>
          </w:p>
        </w:tc>
        <w:tc>
          <w:tcPr>
            <w:tcW w:w="3250" w:type="pct"/>
            <w:vAlign w:val="center"/>
            <w:hideMark/>
          </w:tcPr>
          <w:p w14:paraId="48F66B24" w14:textId="77777777" w:rsidR="00C20B17" w:rsidRPr="00C20B17" w:rsidRDefault="00C20B17" w:rsidP="00C20B17">
            <w:r w:rsidRPr="00C20B17">
              <w:t>86-83</w:t>
            </w:r>
          </w:p>
        </w:tc>
      </w:tr>
      <w:tr w:rsidR="00C20B17" w:rsidRPr="00C20B17" w14:paraId="208C3A30" w14:textId="77777777" w:rsidTr="00C20B17">
        <w:trPr>
          <w:tblCellSpacing w:w="15" w:type="dxa"/>
        </w:trPr>
        <w:tc>
          <w:tcPr>
            <w:tcW w:w="1700" w:type="pct"/>
            <w:vAlign w:val="center"/>
            <w:hideMark/>
          </w:tcPr>
          <w:p w14:paraId="30A8DB9D" w14:textId="77777777" w:rsidR="00C20B17" w:rsidRPr="00C20B17" w:rsidRDefault="00C20B17" w:rsidP="00C20B17">
            <w:r w:rsidRPr="00C20B17">
              <w:t>B-</w:t>
            </w:r>
          </w:p>
        </w:tc>
        <w:tc>
          <w:tcPr>
            <w:tcW w:w="3250" w:type="pct"/>
            <w:vAlign w:val="center"/>
            <w:hideMark/>
          </w:tcPr>
          <w:p w14:paraId="58FDED7A" w14:textId="77777777" w:rsidR="00C20B17" w:rsidRPr="00C20B17" w:rsidRDefault="00C20B17" w:rsidP="00C20B17">
            <w:r w:rsidRPr="00C20B17">
              <w:t>82-80</w:t>
            </w:r>
          </w:p>
        </w:tc>
      </w:tr>
      <w:tr w:rsidR="00C20B17" w:rsidRPr="00C20B17" w14:paraId="0B0D58C5" w14:textId="77777777" w:rsidTr="00C20B17">
        <w:trPr>
          <w:tblCellSpacing w:w="15" w:type="dxa"/>
        </w:trPr>
        <w:tc>
          <w:tcPr>
            <w:tcW w:w="1700" w:type="pct"/>
            <w:vAlign w:val="center"/>
            <w:hideMark/>
          </w:tcPr>
          <w:p w14:paraId="3EA1073F" w14:textId="77777777" w:rsidR="00C20B17" w:rsidRPr="00C20B17" w:rsidRDefault="00C20B17" w:rsidP="00C20B17">
            <w:r w:rsidRPr="00C20B17">
              <w:t>C</w:t>
            </w:r>
          </w:p>
        </w:tc>
        <w:tc>
          <w:tcPr>
            <w:tcW w:w="3250" w:type="pct"/>
            <w:vAlign w:val="center"/>
            <w:hideMark/>
          </w:tcPr>
          <w:p w14:paraId="429FE47D" w14:textId="77777777" w:rsidR="00C20B17" w:rsidRPr="00C20B17" w:rsidRDefault="00C20B17" w:rsidP="00C20B17">
            <w:r w:rsidRPr="00C20B17">
              <w:t>79-74</w:t>
            </w:r>
          </w:p>
        </w:tc>
      </w:tr>
      <w:tr w:rsidR="00C20B17" w:rsidRPr="00C20B17" w14:paraId="71D55D3D" w14:textId="77777777" w:rsidTr="00C20B17">
        <w:trPr>
          <w:tblCellSpacing w:w="15" w:type="dxa"/>
        </w:trPr>
        <w:tc>
          <w:tcPr>
            <w:tcW w:w="1700" w:type="pct"/>
            <w:vAlign w:val="center"/>
            <w:hideMark/>
          </w:tcPr>
          <w:p w14:paraId="1A132A60" w14:textId="77777777" w:rsidR="00C20B17" w:rsidRPr="00C20B17" w:rsidRDefault="00C20B17" w:rsidP="00C20B17">
            <w:r w:rsidRPr="00C20B17">
              <w:t>D</w:t>
            </w:r>
          </w:p>
        </w:tc>
        <w:tc>
          <w:tcPr>
            <w:tcW w:w="3250" w:type="pct"/>
            <w:vAlign w:val="center"/>
            <w:hideMark/>
          </w:tcPr>
          <w:p w14:paraId="6C4D702D" w14:textId="77777777" w:rsidR="00C20B17" w:rsidRPr="00C20B17" w:rsidRDefault="00C20B17" w:rsidP="00C20B17">
            <w:r w:rsidRPr="00C20B17">
              <w:t>73-69</w:t>
            </w:r>
          </w:p>
        </w:tc>
      </w:tr>
      <w:tr w:rsidR="00C20B17" w:rsidRPr="00C20B17" w14:paraId="0E140D64" w14:textId="77777777" w:rsidTr="00C20B17">
        <w:trPr>
          <w:tblCellSpacing w:w="15" w:type="dxa"/>
        </w:trPr>
        <w:tc>
          <w:tcPr>
            <w:tcW w:w="1700" w:type="pct"/>
            <w:vAlign w:val="center"/>
            <w:hideMark/>
          </w:tcPr>
          <w:p w14:paraId="2166E6C5" w14:textId="77777777" w:rsidR="00C20B17" w:rsidRPr="00C20B17" w:rsidRDefault="00C20B17" w:rsidP="00C20B17">
            <w:r w:rsidRPr="00C20B17">
              <w:t>F</w:t>
            </w:r>
          </w:p>
        </w:tc>
        <w:tc>
          <w:tcPr>
            <w:tcW w:w="3250" w:type="pct"/>
            <w:vAlign w:val="center"/>
            <w:hideMark/>
          </w:tcPr>
          <w:p w14:paraId="03AFE5EB" w14:textId="77777777" w:rsidR="00C20B17" w:rsidRPr="00C20B17" w:rsidRDefault="00C20B17" w:rsidP="00C20B17">
            <w:r w:rsidRPr="00C20B17">
              <w:t>Less than 69</w:t>
            </w:r>
          </w:p>
        </w:tc>
      </w:tr>
    </w:tbl>
    <w:p w14:paraId="32525E77" w14:textId="77777777" w:rsidR="00C20B17" w:rsidRPr="00C20B17" w:rsidRDefault="00C20B17" w:rsidP="00C20B17">
      <w:r w:rsidRPr="00C20B17">
        <w:t>Below 70 is failing.  Working towards “B-” or better is expected in graduate classes. The instructor reserves the A+ grade to students that demonstrated outstanding participation and assignments.</w:t>
      </w:r>
    </w:p>
    <w:p w14:paraId="1CFECA5B" w14:textId="77777777" w:rsidR="00C20B17" w:rsidRPr="00C20B17" w:rsidRDefault="00C20B17" w:rsidP="00C20B17">
      <w:r w:rsidRPr="00C20B17">
        <w:rPr>
          <w:b/>
          <w:bCs/>
        </w:rPr>
        <w:t>COURSE POLICIES</w:t>
      </w:r>
    </w:p>
    <w:p w14:paraId="75A5D7B4" w14:textId="77777777" w:rsidR="00C20B17" w:rsidRPr="00C20B17" w:rsidRDefault="00C20B17" w:rsidP="00C20B17">
      <w:r w:rsidRPr="00C20B17">
        <w:rPr>
          <w:b/>
          <w:bCs/>
        </w:rPr>
        <w:t>STUDENT EXPECTATIONS</w:t>
      </w:r>
    </w:p>
    <w:p w14:paraId="7650FBA4" w14:textId="77777777" w:rsidR="00C20B17" w:rsidRPr="00C20B17" w:rsidRDefault="00C20B17" w:rsidP="00C20B17">
      <w:r w:rsidRPr="00C20B17">
        <w:t>Active participation in this course is essential. Active participation entails logging into your Canvas course site, interacting with instructional materials, and completing and submitting learning activities by specified due dates and times. </w:t>
      </w:r>
    </w:p>
    <w:p w14:paraId="1BD2A81C" w14:textId="77777777" w:rsidR="00C20B17" w:rsidRPr="00C20B17" w:rsidRDefault="00C20B17" w:rsidP="00C20B17">
      <w:r w:rsidRPr="00C20B17">
        <w:rPr>
          <w:b/>
          <w:bCs/>
        </w:rPr>
        <w:t>TEACHER EXPECTATIONS</w:t>
      </w:r>
    </w:p>
    <w:p w14:paraId="7B87F271" w14:textId="77777777" w:rsidR="00C20B17" w:rsidRPr="00C20B17" w:rsidRDefault="00C20B17" w:rsidP="00C20B17">
      <w:r w:rsidRPr="00C20B17">
        <w:t xml:space="preserve">You can expect from me that I will prepare relevant materials for the class that would be useful to reflect and critically investigate theoretical aspects of teaching and learning and </w:t>
      </w:r>
      <w:r w:rsidRPr="00C20B17">
        <w:lastRenderedPageBreak/>
        <w:t xml:space="preserve">that will allow you to apply them into practice. You can expect from me that I will care about you and about your individual characteristics and I will do my </w:t>
      </w:r>
      <w:proofErr w:type="gramStart"/>
      <w:r w:rsidRPr="00C20B17">
        <w:t>best effort</w:t>
      </w:r>
      <w:proofErr w:type="gramEnd"/>
      <w:r w:rsidRPr="00C20B17">
        <w:t xml:space="preserve"> to assist you in becoming the best teacher you can be. Moreover, I will engage with you in your learning process and learn from you. I will organize clear and engaging lessons with accessible materials and further support to continue exploring. I hope to offer you a safe and inclusive classroom environment where everyone is respected and valued, and where different perspectives and backgrounds are celebrated.</w:t>
      </w:r>
    </w:p>
    <w:p w14:paraId="296CC2B4" w14:textId="77777777" w:rsidR="00C20B17" w:rsidRPr="00C20B17" w:rsidRDefault="00C20B17" w:rsidP="00C20B17">
      <w:r w:rsidRPr="00C20B17">
        <w:rPr>
          <w:b/>
          <w:bCs/>
          <w:i/>
          <w:iCs/>
        </w:rPr>
        <w:t>University of Pittsburgh Teacher Education Attendance Policy</w:t>
      </w:r>
    </w:p>
    <w:p w14:paraId="4C762B5D" w14:textId="77777777" w:rsidR="00C20B17" w:rsidRPr="00C20B17" w:rsidRDefault="00C20B17" w:rsidP="00C20B17">
      <w:r w:rsidRPr="00C20B17">
        <w:rPr>
          <w:i/>
          <w:iCs/>
        </w:rPr>
        <w:t xml:space="preserve">The teacher education faculty at the University of Pittsburgh view our courses as communities of practice.  This means that we gather for collective critical inquiry and reflection that is focused on building shared knowledge over time.  To be an active member of our community of practice, it is important to attend face to face courses prepared to engage with the course instructor, course colleagues, and course materials.  While we believe course attendance adds value to the community of practice, we also know there may be times when students must miss class to attend to other needs.  In these cases, you are afforded up to one absence per course hour.  This means that if your course meets three times per week for 50 minutes each session, you are permitted three absences.  If your course meets two times per week for an hour and fifteen minutes each session, you are </w:t>
      </w:r>
      <w:proofErr w:type="gramStart"/>
      <w:r w:rsidRPr="00C20B17">
        <w:rPr>
          <w:i/>
          <w:iCs/>
        </w:rPr>
        <w:t>permitted</w:t>
      </w:r>
      <w:proofErr w:type="gramEnd"/>
      <w:r w:rsidRPr="00C20B17">
        <w:rPr>
          <w:i/>
          <w:iCs/>
        </w:rPr>
        <w:t xml:space="preserve"> two absences.  If your class meets once per week for two hours and thirty minutes, you are permitted one absence. Absences should be reserved for illness or unavoidable personal conflicts.  Please see individual course syllabi, course instructors, and your program coordinator for additional information regarding attendance or absences that extend beyond this policy.</w:t>
      </w:r>
    </w:p>
    <w:p w14:paraId="6C6A5C8F" w14:textId="77777777" w:rsidR="00C20B17" w:rsidRPr="00C20B17" w:rsidRDefault="00C20B17" w:rsidP="00C20B17">
      <w:r w:rsidRPr="00C20B17">
        <w:rPr>
          <w:b/>
          <w:bCs/>
        </w:rPr>
        <w:t>PLAGIARISM &amp; ACADEMIC INTEGRITY</w:t>
      </w:r>
    </w:p>
    <w:p w14:paraId="476DC89E" w14:textId="77777777" w:rsidR="00C20B17" w:rsidRPr="00C20B17" w:rsidRDefault="00C20B17" w:rsidP="00C20B17">
      <w:r w:rsidRPr="00C20B17">
        <w:t xml:space="preserve">Students in this course will be expected to comply with the </w:t>
      </w:r>
      <w:hyperlink r:id="rId8" w:history="1">
        <w:r w:rsidRPr="00C20B17">
          <w:rPr>
            <w:rStyle w:val="Hyperlink"/>
          </w:rPr>
          <w:t>University of Pittsburgh's Policy on Academic Integrity</w:t>
        </w:r>
      </w:hyperlink>
      <w:r w:rsidRPr="00C20B17">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59B63A2D" w14:textId="77777777" w:rsidR="00C20B17" w:rsidRPr="00C20B17" w:rsidRDefault="00C20B17" w:rsidP="00C20B17">
      <w:r w:rsidRPr="00C20B17">
        <w:rPr>
          <w:b/>
          <w:bCs/>
        </w:rPr>
        <w:t>INCLUSION AND DIVERSITY</w:t>
      </w:r>
    </w:p>
    <w:p w14:paraId="3EE2B5F3" w14:textId="77777777" w:rsidR="00C20B17" w:rsidRPr="00C20B17" w:rsidRDefault="00C20B17" w:rsidP="00C20B17">
      <w:r w:rsidRPr="00C20B17">
        <w:t xml:space="preserve">The course aligns with the School of Education's mission to ignite learning and deliver a respective, inclusive, and equitable learning experience. We behave professionally, and we </w:t>
      </w:r>
      <w:r w:rsidRPr="00C20B17">
        <w:lastRenderedPageBreak/>
        <w:t>communicate respectfully, so we create an inclusive learning environment for all members of the course.</w:t>
      </w:r>
    </w:p>
    <w:p w14:paraId="1A6B10CF" w14:textId="77777777" w:rsidR="00C20B17" w:rsidRPr="00C20B17" w:rsidRDefault="00C20B17" w:rsidP="00C20B17">
      <w:r w:rsidRPr="00C20B17">
        <w:t>Preferred Names and Pronouns: Please feel free to email me privately if you want me to address you using a name or pronoun that you prefer.</w:t>
      </w:r>
    </w:p>
    <w:p w14:paraId="18708D66" w14:textId="77777777" w:rsidR="00C20B17" w:rsidRPr="00C20B17" w:rsidRDefault="00C20B17" w:rsidP="00C20B17">
      <w:r w:rsidRPr="00C20B17">
        <w:rPr>
          <w:b/>
          <w:bCs/>
        </w:rPr>
        <w:t>STUDENTS WITH DISABILITIES</w:t>
      </w:r>
    </w:p>
    <w:p w14:paraId="30ED3E60" w14:textId="77777777" w:rsidR="00C20B17" w:rsidRPr="00C20B17" w:rsidRDefault="00C20B17" w:rsidP="00C20B17">
      <w:r w:rsidRPr="00C20B17">
        <w:t>If you have a disability for which you are or may be requesting an accommodation, you are encouraged to contact both your instructor and the Office of Disability Resources and Services, 140 William Pitt Union, at 412-648-7890 or 412-383-7355 (TTY) as early as possible, but no later than the fourth week of the term or visit the</w:t>
      </w:r>
      <w:hyperlink r:id="rId9" w:history="1">
        <w:r w:rsidRPr="00C20B17">
          <w:rPr>
            <w:rStyle w:val="Hyperlink"/>
          </w:rPr>
          <w:t xml:space="preserve"> Office of Disability Resources website</w:t>
        </w:r>
      </w:hyperlink>
      <w:r w:rsidRPr="00C20B17">
        <w:t xml:space="preserve"> as early as possible, but no later than the 4th week of the term. DRS will verify your disability and determine reasonable </w:t>
      </w:r>
      <w:proofErr w:type="gramStart"/>
      <w:r w:rsidRPr="00C20B17">
        <w:t>accommodations</w:t>
      </w:r>
      <w:proofErr w:type="gramEnd"/>
      <w:r w:rsidRPr="00C20B17">
        <w:t xml:space="preserve"> for this course.</w:t>
      </w:r>
    </w:p>
    <w:p w14:paraId="187EA4D2" w14:textId="77777777" w:rsidR="00C20B17" w:rsidRPr="00C20B17" w:rsidRDefault="00C20B17" w:rsidP="00C20B17">
      <w:r w:rsidRPr="00C20B17">
        <w:rPr>
          <w:b/>
          <w:bCs/>
        </w:rPr>
        <w:t>ACCESSIBILITY</w:t>
      </w:r>
    </w:p>
    <w:p w14:paraId="4D85CBC1" w14:textId="77777777" w:rsidR="00C20B17" w:rsidRPr="00C20B17" w:rsidRDefault="00C20B17" w:rsidP="00C20B17">
      <w:r w:rsidRPr="00C20B17">
        <w:t>Ensuring an accessible and pleasant experience for all users, regardless of disability, is a key focus of Canvas. The Canvas platform was built using the most modern HTML and CSS technologies and is committed to W3C's Web Accessibility Initiative and </w:t>
      </w:r>
      <w:hyperlink r:id="rId10" w:history="1">
        <w:r w:rsidRPr="00C20B17">
          <w:rPr>
            <w:rStyle w:val="Hyperlink"/>
          </w:rPr>
          <w:t>Section 508</w:t>
        </w:r>
      </w:hyperlink>
      <w:r w:rsidRPr="00C20B17">
        <w:t xml:space="preserve"> guidelines. Read more about </w:t>
      </w:r>
      <w:hyperlink r:id="rId11" w:history="1">
        <w:r w:rsidRPr="00C20B17">
          <w:rPr>
            <w:rStyle w:val="Hyperlink"/>
          </w:rPr>
          <w:t>Accessibility within Canvas</w:t>
        </w:r>
      </w:hyperlink>
      <w:r w:rsidRPr="00C20B17">
        <w:t>. </w:t>
      </w:r>
    </w:p>
    <w:p w14:paraId="20E67F2F" w14:textId="77777777" w:rsidR="00C20B17" w:rsidRPr="00C20B17" w:rsidRDefault="00C20B17" w:rsidP="00C20B17">
      <w:r w:rsidRPr="00C20B17">
        <w:rPr>
          <w:b/>
          <w:bCs/>
        </w:rPr>
        <w:t>COPYRIGHT NOTICE</w:t>
      </w:r>
    </w:p>
    <w:p w14:paraId="45AA0045" w14:textId="77777777" w:rsidR="00C20B17" w:rsidRPr="00C20B17" w:rsidRDefault="00C20B17" w:rsidP="00C20B17">
      <w:r w:rsidRPr="00C20B17">
        <w:t xml:space="preserve">These materials may be protected by copyright. United States copyright law, 17 USC section 101, et seq., in addition to </w:t>
      </w:r>
      <w:proofErr w:type="gramStart"/>
      <w:r w:rsidRPr="00C20B17">
        <w:t>University</w:t>
      </w:r>
      <w:proofErr w:type="gramEnd"/>
      <w:r w:rsidRPr="00C20B17">
        <w:t xml:space="preserve"> policy and procedures, prohibit unauthorized duplication or retransmission of course materials. See </w:t>
      </w:r>
      <w:hyperlink r:id="rId12" w:history="1">
        <w:r w:rsidRPr="00C20B17">
          <w:rPr>
            <w:rStyle w:val="Hyperlink"/>
          </w:rPr>
          <w:t>Library of Congress Copyright Office</w:t>
        </w:r>
      </w:hyperlink>
      <w:r w:rsidRPr="00C20B17">
        <w:t xml:space="preserve"> and the </w:t>
      </w:r>
      <w:hyperlink r:id="rId13" w:history="1">
        <w:r w:rsidRPr="00C20B17">
          <w:rPr>
            <w:rStyle w:val="Hyperlink"/>
          </w:rPr>
          <w:t>University Copyright Policy.</w:t>
        </w:r>
      </w:hyperlink>
    </w:p>
    <w:p w14:paraId="25D93ADF" w14:textId="77777777" w:rsidR="00C20B17" w:rsidRPr="00C20B17" w:rsidRDefault="00C20B17" w:rsidP="00C20B17">
      <w:r w:rsidRPr="00C20B17">
        <w:rPr>
          <w:b/>
          <w:bCs/>
        </w:rPr>
        <w:t>RELIGIOUS OBSERVANCES</w:t>
      </w:r>
    </w:p>
    <w:p w14:paraId="19B454C1" w14:textId="77777777" w:rsidR="00C20B17" w:rsidRPr="00C20B17" w:rsidRDefault="00C20B17" w:rsidP="00C20B17">
      <w:r w:rsidRPr="00C20B17">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of the </w:t>
      </w:r>
      <w:proofErr w:type="gramStart"/>
      <w:r w:rsidRPr="00C20B17">
        <w:t>first class</w:t>
      </w:r>
      <w:proofErr w:type="gramEnd"/>
      <w:r w:rsidRPr="00C20B17">
        <w:t xml:space="preserve"> meeting to allow time for us to discuss and make fair and reasonable adjustments to the schedule and/or tasks.</w:t>
      </w:r>
    </w:p>
    <w:p w14:paraId="36243E7D" w14:textId="77777777" w:rsidR="00C20B17" w:rsidRPr="00C20B17" w:rsidRDefault="00C20B17" w:rsidP="00C20B17">
      <w:r w:rsidRPr="00C20B17">
        <w:t> </w:t>
      </w:r>
    </w:p>
    <w:p w14:paraId="38F1C866" w14:textId="77777777" w:rsidR="00C20B17" w:rsidRDefault="00C20B17"/>
    <w:sectPr w:rsidR="00C2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368E"/>
    <w:multiLevelType w:val="multilevel"/>
    <w:tmpl w:val="3F5C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D5FE3"/>
    <w:multiLevelType w:val="multilevel"/>
    <w:tmpl w:val="B00EA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94B26"/>
    <w:multiLevelType w:val="multilevel"/>
    <w:tmpl w:val="6E3E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61439"/>
    <w:multiLevelType w:val="multilevel"/>
    <w:tmpl w:val="0F28E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502667">
    <w:abstractNumId w:val="2"/>
  </w:num>
  <w:num w:numId="2" w16cid:durableId="928468693">
    <w:abstractNumId w:val="0"/>
  </w:num>
  <w:num w:numId="3" w16cid:durableId="742683686">
    <w:abstractNumId w:val="1"/>
  </w:num>
  <w:num w:numId="4" w16cid:durableId="100574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17"/>
    <w:rsid w:val="0002454D"/>
    <w:rsid w:val="00695FA7"/>
    <w:rsid w:val="007D3F9E"/>
    <w:rsid w:val="00C20B17"/>
    <w:rsid w:val="00E213FD"/>
    <w:rsid w:val="00F179D8"/>
    <w:rsid w:val="00FC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A716"/>
  <w15:chartTrackingRefBased/>
  <w15:docId w15:val="{4FD83616-29A8-459B-A740-62AAD1BE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B17"/>
    <w:rPr>
      <w:rFonts w:eastAsiaTheme="majorEastAsia" w:cstheme="majorBidi"/>
      <w:color w:val="272727" w:themeColor="text1" w:themeTint="D8"/>
    </w:rPr>
  </w:style>
  <w:style w:type="paragraph" w:styleId="Title">
    <w:name w:val="Title"/>
    <w:basedOn w:val="Normal"/>
    <w:next w:val="Normal"/>
    <w:link w:val="TitleChar"/>
    <w:uiPriority w:val="10"/>
    <w:qFormat/>
    <w:rsid w:val="00C20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B17"/>
    <w:pPr>
      <w:spacing w:before="160"/>
      <w:jc w:val="center"/>
    </w:pPr>
    <w:rPr>
      <w:i/>
      <w:iCs/>
      <w:color w:val="404040" w:themeColor="text1" w:themeTint="BF"/>
    </w:rPr>
  </w:style>
  <w:style w:type="character" w:customStyle="1" w:styleId="QuoteChar">
    <w:name w:val="Quote Char"/>
    <w:basedOn w:val="DefaultParagraphFont"/>
    <w:link w:val="Quote"/>
    <w:uiPriority w:val="29"/>
    <w:rsid w:val="00C20B17"/>
    <w:rPr>
      <w:i/>
      <w:iCs/>
      <w:color w:val="404040" w:themeColor="text1" w:themeTint="BF"/>
    </w:rPr>
  </w:style>
  <w:style w:type="paragraph" w:styleId="ListParagraph">
    <w:name w:val="List Paragraph"/>
    <w:basedOn w:val="Normal"/>
    <w:uiPriority w:val="34"/>
    <w:qFormat/>
    <w:rsid w:val="00C20B17"/>
    <w:pPr>
      <w:ind w:left="720"/>
      <w:contextualSpacing/>
    </w:pPr>
  </w:style>
  <w:style w:type="character" w:styleId="IntenseEmphasis">
    <w:name w:val="Intense Emphasis"/>
    <w:basedOn w:val="DefaultParagraphFont"/>
    <w:uiPriority w:val="21"/>
    <w:qFormat/>
    <w:rsid w:val="00C20B17"/>
    <w:rPr>
      <w:i/>
      <w:iCs/>
      <w:color w:val="0F4761" w:themeColor="accent1" w:themeShade="BF"/>
    </w:rPr>
  </w:style>
  <w:style w:type="paragraph" w:styleId="IntenseQuote">
    <w:name w:val="Intense Quote"/>
    <w:basedOn w:val="Normal"/>
    <w:next w:val="Normal"/>
    <w:link w:val="IntenseQuoteChar"/>
    <w:uiPriority w:val="30"/>
    <w:qFormat/>
    <w:rsid w:val="00C20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B17"/>
    <w:rPr>
      <w:i/>
      <w:iCs/>
      <w:color w:val="0F4761" w:themeColor="accent1" w:themeShade="BF"/>
    </w:rPr>
  </w:style>
  <w:style w:type="character" w:styleId="IntenseReference">
    <w:name w:val="Intense Reference"/>
    <w:basedOn w:val="DefaultParagraphFont"/>
    <w:uiPriority w:val="32"/>
    <w:qFormat/>
    <w:rsid w:val="00C20B17"/>
    <w:rPr>
      <w:b/>
      <w:bCs/>
      <w:smallCaps/>
      <w:color w:val="0F4761" w:themeColor="accent1" w:themeShade="BF"/>
      <w:spacing w:val="5"/>
    </w:rPr>
  </w:style>
  <w:style w:type="character" w:styleId="Hyperlink">
    <w:name w:val="Hyperlink"/>
    <w:basedOn w:val="DefaultParagraphFont"/>
    <w:uiPriority w:val="99"/>
    <w:unhideWhenUsed/>
    <w:rsid w:val="00C20B17"/>
    <w:rPr>
      <w:color w:val="467886" w:themeColor="hyperlink"/>
      <w:u w:val="single"/>
    </w:rPr>
  </w:style>
  <w:style w:type="character" w:styleId="UnresolvedMention">
    <w:name w:val="Unresolved Mention"/>
    <w:basedOn w:val="DefaultParagraphFont"/>
    <w:uiPriority w:val="99"/>
    <w:semiHidden/>
    <w:unhideWhenUsed/>
    <w:rsid w:val="00C20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49883">
      <w:bodyDiv w:val="1"/>
      <w:marLeft w:val="0"/>
      <w:marRight w:val="0"/>
      <w:marTop w:val="0"/>
      <w:marBottom w:val="0"/>
      <w:divBdr>
        <w:top w:val="none" w:sz="0" w:space="0" w:color="auto"/>
        <w:left w:val="none" w:sz="0" w:space="0" w:color="auto"/>
        <w:bottom w:val="none" w:sz="0" w:space="0" w:color="auto"/>
        <w:right w:val="none" w:sz="0" w:space="0" w:color="auto"/>
      </w:divBdr>
    </w:div>
    <w:div w:id="862060545">
      <w:bodyDiv w:val="1"/>
      <w:marLeft w:val="0"/>
      <w:marRight w:val="0"/>
      <w:marTop w:val="0"/>
      <w:marBottom w:val="0"/>
      <w:divBdr>
        <w:top w:val="none" w:sz="0" w:space="0" w:color="auto"/>
        <w:left w:val="none" w:sz="0" w:space="0" w:color="auto"/>
        <w:bottom w:val="none" w:sz="0" w:space="0" w:color="auto"/>
        <w:right w:val="none" w:sz="0" w:space="0" w:color="auto"/>
      </w:divBdr>
    </w:div>
    <w:div w:id="1104156663">
      <w:bodyDiv w:val="1"/>
      <w:marLeft w:val="0"/>
      <w:marRight w:val="0"/>
      <w:marTop w:val="0"/>
      <w:marBottom w:val="0"/>
      <w:divBdr>
        <w:top w:val="none" w:sz="0" w:space="0" w:color="auto"/>
        <w:left w:val="none" w:sz="0" w:space="0" w:color="auto"/>
        <w:bottom w:val="none" w:sz="0" w:space="0" w:color="auto"/>
        <w:right w:val="none" w:sz="0" w:space="0" w:color="auto"/>
      </w:divBdr>
    </w:div>
    <w:div w:id="153920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ost.pitt.edu/faculty/academic-integrity-freedom/academic-integrity-guidelines" TargetMode="External"/><Relationship Id="rId13" Type="http://schemas.openxmlformats.org/officeDocument/2006/relationships/hyperlink" Target="https://library.pitt.edu/copyright" TargetMode="External"/><Relationship Id="rId3" Type="http://schemas.openxmlformats.org/officeDocument/2006/relationships/settings" Target="settings.xml"/><Relationship Id="rId7" Type="http://schemas.openxmlformats.org/officeDocument/2006/relationships/hyperlink" Target="https://www.policy.pitt.edu/sites/default/files/Policies/Academic/Policy_AC39.pdf" TargetMode="External"/><Relationship Id="rId12" Type="http://schemas.openxmlformats.org/officeDocument/2006/relationships/hyperlink" Target="https://www.copyrigh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pitt.edu/" TargetMode="External"/><Relationship Id="rId11" Type="http://schemas.openxmlformats.org/officeDocument/2006/relationships/hyperlink" Target="https://community.canvaslms.com/docs/DOC-2061-accessibility-within-canva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section508.gov/" TargetMode="External"/><Relationship Id="rId4" Type="http://schemas.openxmlformats.org/officeDocument/2006/relationships/webSettings" Target="webSettings.xml"/><Relationship Id="rId9" Type="http://schemas.openxmlformats.org/officeDocument/2006/relationships/hyperlink" Target="http://www.studentaffairs.pitt.edu/d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2580</Words>
  <Characters>14712</Characters>
  <Application>Microsoft Office Word</Application>
  <DocSecurity>0</DocSecurity>
  <Lines>122</Lines>
  <Paragraphs>34</Paragraphs>
  <ScaleCrop>false</ScaleCrop>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Loretta</dc:creator>
  <cp:keywords/>
  <dc:description/>
  <cp:lastModifiedBy>Fernandez, Loretta</cp:lastModifiedBy>
  <cp:revision>5</cp:revision>
  <dcterms:created xsi:type="dcterms:W3CDTF">2024-12-27T19:13:00Z</dcterms:created>
  <dcterms:modified xsi:type="dcterms:W3CDTF">2024-12-28T03:14:00Z</dcterms:modified>
</cp:coreProperties>
</file>