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F17D0" w14:textId="77777777" w:rsidR="00C54F42" w:rsidRDefault="00000000">
      <w:pPr>
        <w:tabs>
          <w:tab w:val="center" w:pos="4680"/>
          <w:tab w:val="right" w:pos="9360"/>
        </w:tabs>
        <w:spacing w:line="240" w:lineRule="auto"/>
        <w:jc w:val="center"/>
        <w:rPr>
          <w:rFonts w:ascii="Times New Roman" w:eastAsia="Times New Roman" w:hAnsi="Times New Roman" w:cs="Times New Roman"/>
        </w:rPr>
      </w:pPr>
      <w:r>
        <w:rPr>
          <w:rFonts w:ascii="Calibri" w:eastAsia="Calibri" w:hAnsi="Calibri" w:cs="Calibri"/>
          <w:noProof/>
          <w:sz w:val="24"/>
          <w:szCs w:val="24"/>
        </w:rPr>
        <w:drawing>
          <wp:inline distT="0" distB="0" distL="0" distR="0" wp14:anchorId="5EC2C13A" wp14:editId="707BBE9C">
            <wp:extent cx="2704129" cy="356616"/>
            <wp:effectExtent l="0" t="0" r="0" b="0"/>
            <wp:docPr id="1" name="image1.png" descr="../PittEducation_2color661_125.png"/>
            <wp:cNvGraphicFramePr/>
            <a:graphic xmlns:a="http://schemas.openxmlformats.org/drawingml/2006/main">
              <a:graphicData uri="http://schemas.openxmlformats.org/drawingml/2006/picture">
                <pic:pic xmlns:pic="http://schemas.openxmlformats.org/drawingml/2006/picture">
                  <pic:nvPicPr>
                    <pic:cNvPr id="0" name="image1.png" descr="../PittEducation_2color661_125.png"/>
                    <pic:cNvPicPr preferRelativeResize="0"/>
                  </pic:nvPicPr>
                  <pic:blipFill>
                    <a:blip r:embed="rId7"/>
                    <a:srcRect/>
                    <a:stretch>
                      <a:fillRect/>
                    </a:stretch>
                  </pic:blipFill>
                  <pic:spPr>
                    <a:xfrm>
                      <a:off x="0" y="0"/>
                      <a:ext cx="2704129" cy="356616"/>
                    </a:xfrm>
                    <a:prstGeom prst="rect">
                      <a:avLst/>
                    </a:prstGeom>
                    <a:ln/>
                  </pic:spPr>
                </pic:pic>
              </a:graphicData>
            </a:graphic>
          </wp:inline>
        </w:drawing>
      </w:r>
    </w:p>
    <w:p w14:paraId="6D7148B9" w14:textId="77777777" w:rsidR="00C54F42" w:rsidRDefault="00C54F42">
      <w:pPr>
        <w:widowControl w:val="0"/>
        <w:spacing w:line="240" w:lineRule="auto"/>
        <w:jc w:val="center"/>
        <w:rPr>
          <w:rFonts w:ascii="Times New Roman" w:eastAsia="Times New Roman" w:hAnsi="Times New Roman" w:cs="Times New Roman"/>
        </w:rPr>
      </w:pPr>
    </w:p>
    <w:p w14:paraId="2DFFC9F5" w14:textId="77777777" w:rsidR="00C54F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University of Pittsburgh </w:t>
      </w:r>
    </w:p>
    <w:p w14:paraId="48F39372" w14:textId="77777777" w:rsidR="00C54F42" w:rsidRDefault="00000000">
      <w:pPr>
        <w:widowControl w:val="0"/>
        <w:spacing w:before="13" w:line="240" w:lineRule="auto"/>
        <w:jc w:val="center"/>
        <w:rPr>
          <w:rFonts w:ascii="Times New Roman" w:eastAsia="Times New Roman" w:hAnsi="Times New Roman" w:cs="Times New Roman"/>
        </w:rPr>
      </w:pPr>
      <w:r>
        <w:rPr>
          <w:rFonts w:ascii="Times New Roman" w:eastAsia="Times New Roman" w:hAnsi="Times New Roman" w:cs="Times New Roman"/>
        </w:rPr>
        <w:t xml:space="preserve">School of Education </w:t>
      </w:r>
    </w:p>
    <w:p w14:paraId="436C5547" w14:textId="77777777" w:rsidR="00C54F42" w:rsidRDefault="00000000">
      <w:pPr>
        <w:widowControl w:val="0"/>
        <w:spacing w:before="14" w:line="240" w:lineRule="auto"/>
        <w:jc w:val="center"/>
        <w:rPr>
          <w:rFonts w:ascii="Times New Roman" w:eastAsia="Times New Roman" w:hAnsi="Times New Roman" w:cs="Times New Roman"/>
          <w:b/>
          <w:i/>
        </w:rPr>
      </w:pPr>
      <w:r>
        <w:rPr>
          <w:rFonts w:ascii="Times New Roman" w:eastAsia="Times New Roman" w:hAnsi="Times New Roman" w:cs="Times New Roman"/>
        </w:rPr>
        <w:t xml:space="preserve">Department of Teaching, Learning, and Leading, Fall 2024 </w:t>
      </w:r>
    </w:p>
    <w:p w14:paraId="2E106EF8" w14:textId="77777777" w:rsidR="00C54F42" w:rsidRDefault="00000000">
      <w:pPr>
        <w:widowControl w:val="0"/>
        <w:spacing w:before="298"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TCH &amp; LRNG IN SEC SOCL STDS 1 (TLL 2260/1591) </w:t>
      </w:r>
    </w:p>
    <w:p w14:paraId="477DE255" w14:textId="77777777" w:rsidR="00C54F42" w:rsidRDefault="00000000">
      <w:pPr>
        <w:widowControl w:val="0"/>
        <w:spacing w:before="346" w:line="240" w:lineRule="auto"/>
        <w:jc w:val="center"/>
        <w:rPr>
          <w:rFonts w:ascii="Times New Roman" w:eastAsia="Times New Roman" w:hAnsi="Times New Roman" w:cs="Times New Roman"/>
        </w:rPr>
      </w:pPr>
      <w:r>
        <w:rPr>
          <w:rFonts w:ascii="Times New Roman" w:eastAsia="Times New Roman" w:hAnsi="Times New Roman" w:cs="Times New Roman"/>
        </w:rPr>
        <w:t xml:space="preserve">3 Semester Hours </w:t>
      </w:r>
    </w:p>
    <w:p w14:paraId="4360A03C" w14:textId="77777777" w:rsidR="00C54F42" w:rsidRDefault="00C54F42">
      <w:pPr>
        <w:widowControl w:val="0"/>
        <w:spacing w:before="13" w:line="240" w:lineRule="auto"/>
        <w:ind w:left="4388"/>
        <w:jc w:val="center"/>
        <w:rPr>
          <w:rFonts w:ascii="Times New Roman" w:eastAsia="Times New Roman" w:hAnsi="Times New Roman" w:cs="Times New Roman"/>
        </w:rPr>
      </w:pPr>
    </w:p>
    <w:p w14:paraId="6CEFF0F7" w14:textId="77777777" w:rsidR="00C54F42" w:rsidRDefault="00000000">
      <w:pPr>
        <w:widowControl w:val="0"/>
        <w:spacing w:before="29" w:line="240" w:lineRule="auto"/>
        <w:jc w:val="center"/>
        <w:rPr>
          <w:rFonts w:ascii="Times New Roman" w:eastAsia="Times New Roman" w:hAnsi="Times New Roman" w:cs="Times New Roman"/>
        </w:rPr>
      </w:pPr>
      <w:r>
        <w:rPr>
          <w:rFonts w:ascii="Times New Roman" w:eastAsia="Times New Roman" w:hAnsi="Times New Roman" w:cs="Times New Roman"/>
        </w:rPr>
        <w:t>5200 Wesley W Posvar Hall</w:t>
      </w:r>
    </w:p>
    <w:p w14:paraId="4BFC2565" w14:textId="77777777" w:rsidR="00C54F42" w:rsidRDefault="00C54F42">
      <w:pPr>
        <w:widowControl w:val="0"/>
        <w:spacing w:before="29" w:line="240" w:lineRule="auto"/>
        <w:jc w:val="center"/>
        <w:rPr>
          <w:rFonts w:ascii="Times New Roman" w:eastAsia="Times New Roman" w:hAnsi="Times New Roman" w:cs="Times New Roman"/>
        </w:rPr>
      </w:pPr>
    </w:p>
    <w:p w14:paraId="233382AA" w14:textId="77777777" w:rsidR="00C54F42" w:rsidRDefault="00000000">
      <w:pPr>
        <w:widowControl w:val="0"/>
        <w:spacing w:before="29" w:line="240" w:lineRule="auto"/>
        <w:jc w:val="center"/>
        <w:rPr>
          <w:rFonts w:ascii="Times New Roman" w:eastAsia="Times New Roman" w:hAnsi="Times New Roman" w:cs="Times New Roman"/>
          <w:b/>
          <w:u w:val="single"/>
        </w:rPr>
      </w:pPr>
      <w:r>
        <w:rPr>
          <w:rFonts w:ascii="Times New Roman" w:eastAsia="Times New Roman" w:hAnsi="Times New Roman" w:cs="Times New Roman"/>
        </w:rPr>
        <w:t>Mon &amp; Wed 3:00 pm - 4:15 pm</w:t>
      </w:r>
    </w:p>
    <w:p w14:paraId="0A28679D" w14:textId="77777777" w:rsidR="00C54F42" w:rsidRDefault="00000000">
      <w:pPr>
        <w:widowControl w:val="0"/>
        <w:spacing w:before="282" w:line="240" w:lineRule="auto"/>
        <w:jc w:val="center"/>
        <w:rPr>
          <w:rFonts w:ascii="Times New Roman" w:eastAsia="Times New Roman" w:hAnsi="Times New Roman" w:cs="Times New Roman"/>
          <w:b/>
        </w:rPr>
      </w:pPr>
      <w:r>
        <w:rPr>
          <w:rFonts w:ascii="Times New Roman" w:eastAsia="Times New Roman" w:hAnsi="Times New Roman" w:cs="Times New Roman"/>
          <w:b/>
          <w:u w:val="single"/>
        </w:rPr>
        <w:t>A Living Course Syllabus</w:t>
      </w:r>
      <w:r>
        <w:rPr>
          <w:rFonts w:ascii="Times New Roman" w:eastAsia="Times New Roman" w:hAnsi="Times New Roman" w:cs="Times New Roman"/>
          <w:b/>
        </w:rPr>
        <w:t xml:space="preserve"> </w:t>
      </w:r>
    </w:p>
    <w:p w14:paraId="4B1B99D2" w14:textId="77777777" w:rsidR="00C54F42" w:rsidRDefault="00C54F42">
      <w:pPr>
        <w:widowControl w:val="0"/>
        <w:spacing w:line="240" w:lineRule="auto"/>
        <w:rPr>
          <w:rFonts w:ascii="Times New Roman" w:eastAsia="Times New Roman" w:hAnsi="Times New Roman" w:cs="Times New Roman"/>
          <w:b/>
        </w:rPr>
      </w:pPr>
    </w:p>
    <w:p w14:paraId="7CE8F86F" w14:textId="77777777" w:rsidR="00C54F42" w:rsidRDefault="00000000">
      <w:pPr>
        <w:widowControl w:val="0"/>
        <w:spacing w:line="240" w:lineRule="auto"/>
        <w:ind w:left="40"/>
        <w:rPr>
          <w:rFonts w:ascii="Times New Roman" w:eastAsia="Times New Roman" w:hAnsi="Times New Roman" w:cs="Times New Roman"/>
        </w:rPr>
      </w:pPr>
      <w:r>
        <w:rPr>
          <w:rFonts w:ascii="Times New Roman" w:eastAsia="Times New Roman" w:hAnsi="Times New Roman" w:cs="Times New Roman"/>
          <w:b/>
        </w:rPr>
        <w:t>Professor</w:t>
      </w:r>
      <w:r>
        <w:rPr>
          <w:rFonts w:ascii="Times New Roman" w:eastAsia="Times New Roman" w:hAnsi="Times New Roman" w:cs="Times New Roman"/>
        </w:rPr>
        <w:t xml:space="preserve">: </w:t>
      </w:r>
    </w:p>
    <w:p w14:paraId="108FB0CA" w14:textId="77777777" w:rsidR="00C54F42" w:rsidRDefault="00000000">
      <w:pPr>
        <w:widowControl w:val="0"/>
        <w:spacing w:line="240" w:lineRule="auto"/>
        <w:ind w:left="40"/>
        <w:rPr>
          <w:rFonts w:ascii="Times New Roman" w:eastAsia="Times New Roman" w:hAnsi="Times New Roman" w:cs="Times New Roman"/>
        </w:rPr>
      </w:pPr>
      <w:r>
        <w:rPr>
          <w:rFonts w:ascii="Times New Roman" w:eastAsia="Times New Roman" w:hAnsi="Times New Roman" w:cs="Times New Roman"/>
        </w:rPr>
        <w:t>Dr. Martez Files (he/him)</w:t>
      </w:r>
    </w:p>
    <w:p w14:paraId="737DEF99" w14:textId="77777777" w:rsidR="00C54F42" w:rsidRDefault="00000000">
      <w:pPr>
        <w:widowControl w:val="0"/>
        <w:spacing w:before="13" w:line="240" w:lineRule="auto"/>
        <w:ind w:left="37"/>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Assistant Professor of Black Studies in Teacher Education</w:t>
      </w:r>
    </w:p>
    <w:p w14:paraId="415DC5F4" w14:textId="77777777" w:rsidR="00C54F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Department of Teaching, Learning, and Leading</w:t>
      </w:r>
    </w:p>
    <w:p w14:paraId="458007C5" w14:textId="77777777" w:rsidR="00C54F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 xml:space="preserve">E-mail address: </w:t>
      </w:r>
      <w:hyperlink r:id="rId8">
        <w:r>
          <w:rPr>
            <w:rFonts w:ascii="Times New Roman" w:eastAsia="Times New Roman" w:hAnsi="Times New Roman" w:cs="Times New Roman"/>
            <w:color w:val="1155CC"/>
            <w:u w:val="single"/>
          </w:rPr>
          <w:t>mfiles@pitt.edu</w:t>
        </w:r>
      </w:hyperlink>
    </w:p>
    <w:p w14:paraId="5BB6DA25" w14:textId="77777777" w:rsidR="00C54F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 xml:space="preserve">Office telephone number: 412.624.5053 </w:t>
      </w:r>
    </w:p>
    <w:p w14:paraId="10DBA585" w14:textId="77777777" w:rsidR="00C54F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 xml:space="preserve">Office Hours: By appointment </w:t>
      </w:r>
    </w:p>
    <w:p w14:paraId="55699E41" w14:textId="77777777" w:rsidR="00C54F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 xml:space="preserve">Office location: 5144, Wesley W. Posvar Hall, 230 South Bouquet Street, Pittsburgh, PA 15260 </w:t>
      </w:r>
    </w:p>
    <w:p w14:paraId="4FE913A1" w14:textId="77777777" w:rsidR="00C54F42" w:rsidRDefault="00C54F42">
      <w:pPr>
        <w:shd w:val="clear" w:color="auto" w:fill="FFFFFF"/>
        <w:rPr>
          <w:rFonts w:ascii="Times New Roman" w:eastAsia="Times New Roman" w:hAnsi="Times New Roman" w:cs="Times New Roman"/>
          <w:b/>
        </w:rPr>
      </w:pPr>
    </w:p>
    <w:p w14:paraId="3BA2F688" w14:textId="77777777" w:rsidR="00C54F42" w:rsidRDefault="00000000">
      <w:pPr>
        <w:shd w:val="clear" w:color="auto" w:fill="FFFFFF"/>
        <w:rPr>
          <w:rFonts w:ascii="Times New Roman" w:eastAsia="Times New Roman" w:hAnsi="Times New Roman" w:cs="Times New Roman"/>
          <w:b/>
          <w:color w:val="201F1E"/>
        </w:rPr>
      </w:pPr>
      <w:r>
        <w:rPr>
          <w:rFonts w:ascii="Times New Roman" w:eastAsia="Times New Roman" w:hAnsi="Times New Roman" w:cs="Times New Roman"/>
          <w:b/>
          <w:color w:val="201F1E"/>
        </w:rPr>
        <w:t>Course Description:</w:t>
      </w:r>
    </w:p>
    <w:p w14:paraId="75D8A096" w14:textId="77777777" w:rsidR="00C54F42" w:rsidRDefault="00C54F42">
      <w:pPr>
        <w:shd w:val="clear" w:color="auto" w:fill="FFFFFF"/>
        <w:rPr>
          <w:rFonts w:ascii="Times New Roman" w:eastAsia="Times New Roman" w:hAnsi="Times New Roman" w:cs="Times New Roman"/>
          <w:color w:val="201F1E"/>
        </w:rPr>
      </w:pPr>
    </w:p>
    <w:p w14:paraId="12958AE3" w14:textId="77777777" w:rsidR="00C54F42" w:rsidRDefault="00000000">
      <w:pPr>
        <w:shd w:val="clear" w:color="auto" w:fill="FFFFFF"/>
        <w:rPr>
          <w:rFonts w:ascii="Times New Roman" w:eastAsia="Times New Roman" w:hAnsi="Times New Roman" w:cs="Times New Roman"/>
          <w:b/>
        </w:rPr>
      </w:pPr>
      <w:r>
        <w:rPr>
          <w:rFonts w:ascii="Times New Roman" w:eastAsia="Times New Roman" w:hAnsi="Times New Roman" w:cs="Times New Roman"/>
          <w:color w:val="201F1E"/>
        </w:rPr>
        <w:t>This course introduces students to secondary social sciences pedagogy, including lesson design. Drawing on critical theories of instruction, students learn to design and evaluate lesson plans. Teacher candidates will learn the characteristics of social sciences classrooms, curriculum, and instruction that are inquiry-based, cognitively challenging, and engaging for youth. The course focuses on how to create lessons that are engaging, relevant, and aligned with state standards. This course also focuses on constructing a transformative learning environment.</w:t>
      </w:r>
    </w:p>
    <w:p w14:paraId="0DFDEBA1" w14:textId="77777777" w:rsidR="00C54F42" w:rsidRDefault="00C54F42">
      <w:pPr>
        <w:spacing w:after="200" w:line="240" w:lineRule="auto"/>
        <w:rPr>
          <w:rFonts w:ascii="Times New Roman" w:eastAsia="Times New Roman" w:hAnsi="Times New Roman" w:cs="Times New Roman"/>
          <w:b/>
        </w:rPr>
      </w:pPr>
    </w:p>
    <w:p w14:paraId="614525B3" w14:textId="77777777" w:rsidR="00C54F42"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b/>
        </w:rPr>
        <w:t>Texts</w:t>
      </w:r>
      <w:r>
        <w:rPr>
          <w:rFonts w:ascii="Times New Roman" w:eastAsia="Times New Roman" w:hAnsi="Times New Roman" w:cs="Times New Roman"/>
        </w:rPr>
        <w:t xml:space="preserve">:  </w:t>
      </w:r>
    </w:p>
    <w:p w14:paraId="34C4364B" w14:textId="77777777" w:rsidR="00C54F42"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rPr>
        <w:t>All readings will be made available in Canvas or by hyperlink on the syllabus.</w:t>
      </w:r>
    </w:p>
    <w:p w14:paraId="6663B528" w14:textId="77777777" w:rsidR="00C54F42"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Questions to Consider:</w:t>
      </w:r>
    </w:p>
    <w:p w14:paraId="1A29BE8A" w14:textId="77777777" w:rsidR="00C54F42"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rPr>
        <w:t>As we engage important sociocultural distinctions and sociopolitical formations, we will explore their relationship to history/social studies teaching and learning. Some questions to consider are:</w:t>
      </w:r>
    </w:p>
    <w:p w14:paraId="4E7F630A" w14:textId="77777777" w:rsidR="00C54F42" w:rsidRDefault="00000000">
      <w:pPr>
        <w:numPr>
          <w:ilvl w:val="0"/>
          <w:numId w:val="27"/>
        </w:numPr>
        <w:spacing w:line="240" w:lineRule="auto"/>
        <w:rPr>
          <w:rFonts w:ascii="Times New Roman" w:eastAsia="Times New Roman" w:hAnsi="Times New Roman" w:cs="Times New Roman"/>
        </w:rPr>
      </w:pPr>
      <w:r>
        <w:rPr>
          <w:rFonts w:ascii="Times New Roman" w:eastAsia="Times New Roman" w:hAnsi="Times New Roman" w:cs="Times New Roman"/>
        </w:rPr>
        <w:t>What is history?</w:t>
      </w:r>
    </w:p>
    <w:p w14:paraId="0807453D" w14:textId="77777777" w:rsidR="00C54F42" w:rsidRDefault="00000000">
      <w:pPr>
        <w:numPr>
          <w:ilvl w:val="0"/>
          <w:numId w:val="27"/>
        </w:numPr>
        <w:spacing w:line="240" w:lineRule="auto"/>
        <w:rPr>
          <w:rFonts w:ascii="Times New Roman" w:eastAsia="Times New Roman" w:hAnsi="Times New Roman" w:cs="Times New Roman"/>
        </w:rPr>
      </w:pPr>
      <w:r>
        <w:rPr>
          <w:rFonts w:ascii="Times New Roman" w:eastAsia="Times New Roman" w:hAnsi="Times New Roman" w:cs="Times New Roman"/>
        </w:rPr>
        <w:t>What is the role of a history/social studies teacher?</w:t>
      </w:r>
    </w:p>
    <w:p w14:paraId="19F7D708" w14:textId="77777777" w:rsidR="00C54F42" w:rsidRDefault="00000000">
      <w:pPr>
        <w:numPr>
          <w:ilvl w:val="0"/>
          <w:numId w:val="2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How do we achieve social justice in our classrooms and beyond? </w:t>
      </w:r>
    </w:p>
    <w:p w14:paraId="16FF96B4" w14:textId="77777777" w:rsidR="0035202C" w:rsidRDefault="0035202C">
      <w:pPr>
        <w:spacing w:after="200" w:line="240" w:lineRule="auto"/>
        <w:rPr>
          <w:rFonts w:ascii="Times New Roman" w:eastAsia="Times New Roman" w:hAnsi="Times New Roman" w:cs="Times New Roman"/>
          <w:b/>
        </w:rPr>
      </w:pPr>
    </w:p>
    <w:p w14:paraId="54010547" w14:textId="300DA855" w:rsidR="00C54F42"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Course Objectives: </w:t>
      </w:r>
    </w:p>
    <w:p w14:paraId="4634578C" w14:textId="77777777" w:rsidR="00C54F42"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Upon completion of this course, class members will:</w:t>
      </w:r>
    </w:p>
    <w:p w14:paraId="610F7F22" w14:textId="77777777" w:rsidR="00C54F42" w:rsidRDefault="00C54F42">
      <w:pPr>
        <w:spacing w:line="240" w:lineRule="auto"/>
        <w:rPr>
          <w:rFonts w:ascii="Times New Roman" w:eastAsia="Times New Roman" w:hAnsi="Times New Roman" w:cs="Times New Roman"/>
        </w:rPr>
      </w:pPr>
    </w:p>
    <w:p w14:paraId="2A8D1D0F" w14:textId="77777777" w:rsidR="00C54F42" w:rsidRDefault="00000000">
      <w:pPr>
        <w:numPr>
          <w:ilvl w:val="0"/>
          <w:numId w:val="28"/>
        </w:numPr>
        <w:spacing w:line="240" w:lineRule="auto"/>
        <w:rPr>
          <w:rFonts w:ascii="Times New Roman" w:eastAsia="Times New Roman" w:hAnsi="Times New Roman" w:cs="Times New Roman"/>
        </w:rPr>
      </w:pPr>
      <w:r>
        <w:rPr>
          <w:rFonts w:ascii="Times New Roman" w:eastAsia="Times New Roman" w:hAnsi="Times New Roman" w:cs="Times New Roman"/>
        </w:rPr>
        <w:t>Understand and value the importance of creating a transformative learning environment that challenges oppressive systems and empowers students to be agents of social change.</w:t>
      </w:r>
    </w:p>
    <w:p w14:paraId="02A09CE6" w14:textId="77777777" w:rsidR="00C54F42" w:rsidRDefault="00000000">
      <w:pPr>
        <w:numPr>
          <w:ilvl w:val="0"/>
          <w:numId w:val="28"/>
        </w:numPr>
        <w:spacing w:line="240" w:lineRule="auto"/>
        <w:rPr>
          <w:rFonts w:ascii="Times New Roman" w:eastAsia="Times New Roman" w:hAnsi="Times New Roman" w:cs="Times New Roman"/>
        </w:rPr>
      </w:pPr>
      <w:r>
        <w:rPr>
          <w:rFonts w:ascii="Times New Roman" w:eastAsia="Times New Roman" w:hAnsi="Times New Roman" w:cs="Times New Roman"/>
        </w:rPr>
        <w:t>Grasp the foundations of secondary social sciences pedagogy, integrating critical theories of instruction, and apply this knowledge to design, implement, and evaluate lesson plans.</w:t>
      </w:r>
    </w:p>
    <w:p w14:paraId="66AFCBDD" w14:textId="77777777" w:rsidR="00C54F42" w:rsidRDefault="00000000">
      <w:pPr>
        <w:numPr>
          <w:ilvl w:val="0"/>
          <w:numId w:val="28"/>
        </w:numPr>
        <w:spacing w:line="240" w:lineRule="auto"/>
        <w:rPr>
          <w:rFonts w:ascii="Times New Roman" w:eastAsia="Times New Roman" w:hAnsi="Times New Roman" w:cs="Times New Roman"/>
        </w:rPr>
      </w:pPr>
      <w:r>
        <w:rPr>
          <w:rFonts w:ascii="Times New Roman" w:eastAsia="Times New Roman" w:hAnsi="Times New Roman" w:cs="Times New Roman"/>
        </w:rPr>
        <w:t>Identify, discuss, and critically analyze pressing local, national, and global issues, especially those disproportionately affecting vulnerable and marginalized communities.</w:t>
      </w:r>
    </w:p>
    <w:p w14:paraId="012CD2DB" w14:textId="77777777" w:rsidR="00C54F42" w:rsidRDefault="00000000">
      <w:pPr>
        <w:numPr>
          <w:ilvl w:val="0"/>
          <w:numId w:val="28"/>
        </w:numPr>
        <w:spacing w:line="240" w:lineRule="auto"/>
        <w:rPr>
          <w:rFonts w:ascii="Times New Roman" w:eastAsia="Times New Roman" w:hAnsi="Times New Roman" w:cs="Times New Roman"/>
        </w:rPr>
      </w:pPr>
      <w:r>
        <w:rPr>
          <w:rFonts w:ascii="Times New Roman" w:eastAsia="Times New Roman" w:hAnsi="Times New Roman" w:cs="Times New Roman"/>
        </w:rPr>
        <w:t>Develop lesson plans that are not only engaging and aligned with state standards but also culturally significant, fostering a deeper connection with contemporary societal challenges and the lived experiences of students.</w:t>
      </w:r>
    </w:p>
    <w:p w14:paraId="2FA1BF73" w14:textId="77777777" w:rsidR="00C54F42" w:rsidRDefault="00000000">
      <w:pPr>
        <w:numPr>
          <w:ilvl w:val="0"/>
          <w:numId w:val="28"/>
        </w:numPr>
        <w:spacing w:line="240" w:lineRule="auto"/>
        <w:rPr>
          <w:rFonts w:ascii="Times New Roman" w:eastAsia="Times New Roman" w:hAnsi="Times New Roman" w:cs="Times New Roman"/>
        </w:rPr>
      </w:pPr>
      <w:r>
        <w:rPr>
          <w:rFonts w:ascii="Times New Roman" w:eastAsia="Times New Roman" w:hAnsi="Times New Roman" w:cs="Times New Roman"/>
        </w:rPr>
        <w:t>Cultivate an understanding of the characteristics and benefits of inquiry-based social sciences classrooms, ensuring content is challenging and genuinely engaging for youth.</w:t>
      </w:r>
    </w:p>
    <w:p w14:paraId="6B3A78D7" w14:textId="77777777" w:rsidR="00C54F42" w:rsidRDefault="00000000">
      <w:pPr>
        <w:numPr>
          <w:ilvl w:val="0"/>
          <w:numId w:val="28"/>
        </w:numPr>
        <w:spacing w:line="240" w:lineRule="auto"/>
        <w:rPr>
          <w:rFonts w:ascii="Times New Roman" w:eastAsia="Times New Roman" w:hAnsi="Times New Roman" w:cs="Times New Roman"/>
        </w:rPr>
      </w:pPr>
      <w:r>
        <w:rPr>
          <w:rFonts w:ascii="Times New Roman" w:eastAsia="Times New Roman" w:hAnsi="Times New Roman" w:cs="Times New Roman"/>
        </w:rPr>
        <w:t>Engage in continuous self-reflection on one's teaching practice, constantly aligning with the overarching goal of being a social change agent within secondary social studies education.</w:t>
      </w:r>
    </w:p>
    <w:p w14:paraId="3D3AC22F" w14:textId="77777777" w:rsidR="00C54F42" w:rsidRDefault="00C54F42">
      <w:pPr>
        <w:spacing w:line="240" w:lineRule="auto"/>
        <w:rPr>
          <w:rFonts w:ascii="Times New Roman" w:eastAsia="Times New Roman" w:hAnsi="Times New Roman" w:cs="Times New Roman"/>
        </w:rPr>
      </w:pPr>
    </w:p>
    <w:p w14:paraId="123860DD" w14:textId="77777777" w:rsidR="00C54F42" w:rsidRDefault="00000000">
      <w:pPr>
        <w:spacing w:line="360" w:lineRule="auto"/>
        <w:ind w:left="-60" w:right="-60"/>
        <w:rPr>
          <w:rFonts w:ascii="Times New Roman" w:eastAsia="Times New Roman" w:hAnsi="Times New Roman" w:cs="Times New Roman"/>
          <w:b/>
        </w:rPr>
      </w:pPr>
      <w:r>
        <w:rPr>
          <w:rFonts w:ascii="Times New Roman" w:eastAsia="Times New Roman" w:hAnsi="Times New Roman" w:cs="Times New Roman"/>
          <w:b/>
        </w:rPr>
        <w:t>Course Context:</w:t>
      </w:r>
    </w:p>
    <w:p w14:paraId="17E8C552" w14:textId="77777777" w:rsidR="00C54F42" w:rsidRDefault="00000000">
      <w:pPr>
        <w:rPr>
          <w:rFonts w:ascii="Times New Roman" w:eastAsia="Times New Roman" w:hAnsi="Times New Roman" w:cs="Times New Roman"/>
        </w:rPr>
      </w:pPr>
      <w:r>
        <w:rPr>
          <w:rFonts w:ascii="Times New Roman" w:eastAsia="Times New Roman" w:hAnsi="Times New Roman" w:cs="Times New Roman"/>
        </w:rPr>
        <w:t xml:space="preserve">Many students across the U.S. enroll in teacher education programs fueled by a passion to transform the world, empower their students, and stand against oppressive systems. Unfortunately, it quickly becomes apparent that these programs are often ill-equipped to cultivate such activist educators. Few prioritize teaching for social justice — a concept that is challenging to grasp and even more difficult to identify and implement. This course grapples with the conceptualization of social justice. In addition to exploring systems of oppression, we will identify and illustrate how social justice principles can be applied both within and beyond the classroom. </w:t>
      </w:r>
    </w:p>
    <w:p w14:paraId="57E695C2" w14:textId="77777777" w:rsidR="00C54F42" w:rsidRDefault="00C54F42">
      <w:pPr>
        <w:rPr>
          <w:rFonts w:ascii="Times New Roman" w:eastAsia="Times New Roman" w:hAnsi="Times New Roman" w:cs="Times New Roman"/>
        </w:rPr>
      </w:pPr>
    </w:p>
    <w:p w14:paraId="440C0B71" w14:textId="77777777" w:rsidR="00C54F42" w:rsidRDefault="00000000">
      <w:pPr>
        <w:rPr>
          <w:rFonts w:ascii="Times New Roman" w:eastAsia="Times New Roman" w:hAnsi="Times New Roman" w:cs="Times New Roman"/>
        </w:rPr>
      </w:pPr>
      <w:r>
        <w:rPr>
          <w:rFonts w:ascii="Times New Roman" w:eastAsia="Times New Roman" w:hAnsi="Times New Roman" w:cs="Times New Roman"/>
        </w:rPr>
        <w:t>History/social studies teachers need a range of skills to be effective in their roles. Some of the most important skills for history/social studies teachers include:</w:t>
      </w:r>
    </w:p>
    <w:p w14:paraId="1D1FD155" w14:textId="77777777" w:rsidR="00C54F42" w:rsidRDefault="00C54F42">
      <w:pPr>
        <w:rPr>
          <w:rFonts w:ascii="Times New Roman" w:eastAsia="Times New Roman" w:hAnsi="Times New Roman" w:cs="Times New Roman"/>
        </w:rPr>
      </w:pPr>
    </w:p>
    <w:p w14:paraId="68AE7734" w14:textId="77777777" w:rsidR="00C54F42"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b/>
        </w:rPr>
        <w:t>Knowledge of historical content</w:t>
      </w:r>
      <w:r>
        <w:rPr>
          <w:rFonts w:ascii="Times New Roman" w:eastAsia="Times New Roman" w:hAnsi="Times New Roman" w:cs="Times New Roman"/>
        </w:rPr>
        <w:t xml:space="preserve"> and the ability to convey it to students in a way that is engaging and understandable. This typically requires extensive study and understanding of history, including knowledge of different periods, events, and key figures.</w:t>
      </w:r>
    </w:p>
    <w:p w14:paraId="081FF11E" w14:textId="77777777" w:rsidR="00C54F42"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b/>
        </w:rPr>
        <w:t>Strong communication and presentation skills</w:t>
      </w:r>
      <w:r>
        <w:rPr>
          <w:rFonts w:ascii="Times New Roman" w:eastAsia="Times New Roman" w:hAnsi="Times New Roman" w:cs="Times New Roman"/>
        </w:rPr>
        <w:t xml:space="preserve"> are essential for history teachers, as they need to be able to clearly explain complex ideas and historical concepts to students. They also need to be able to answer questions and facilitate discussions in a way that encourages student engagement and critical thinking.</w:t>
      </w:r>
    </w:p>
    <w:p w14:paraId="4C71BC9A" w14:textId="77777777" w:rsidR="00C54F42"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ability to plan and organize lessons and activities</w:t>
      </w:r>
      <w:r>
        <w:rPr>
          <w:rFonts w:ascii="Times New Roman" w:eastAsia="Times New Roman" w:hAnsi="Times New Roman" w:cs="Times New Roman"/>
        </w:rPr>
        <w:t xml:space="preserve"> that are both educational and engaging. History teachers need to create lesson plans that help students understand and retain important information and adapt their teaching approach to the needs of individual students.</w:t>
      </w:r>
    </w:p>
    <w:p w14:paraId="425D3C55" w14:textId="77777777" w:rsidR="00C54F42"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passion for history</w:t>
      </w:r>
      <w:r>
        <w:rPr>
          <w:rFonts w:ascii="Times New Roman" w:eastAsia="Times New Roman" w:hAnsi="Times New Roman" w:cs="Times New Roman"/>
        </w:rPr>
        <w:t xml:space="preserve"> and a desire to share that passion with students. History teachers should be enthusiastic about the subject they are teaching and be able to inspire students to learn more and become interested in history.</w:t>
      </w:r>
    </w:p>
    <w:p w14:paraId="0DE0614C" w14:textId="77777777" w:rsidR="00C54F42" w:rsidRDefault="00C54F42">
      <w:pPr>
        <w:rPr>
          <w:rFonts w:ascii="Times New Roman" w:eastAsia="Times New Roman" w:hAnsi="Times New Roman" w:cs="Times New Roman"/>
        </w:rPr>
      </w:pPr>
    </w:p>
    <w:p w14:paraId="740160F8" w14:textId="77777777" w:rsidR="00C54F42" w:rsidRDefault="00000000">
      <w:pPr>
        <w:rPr>
          <w:rFonts w:ascii="Times New Roman" w:eastAsia="Times New Roman" w:hAnsi="Times New Roman" w:cs="Times New Roman"/>
        </w:rPr>
      </w:pPr>
      <w:r>
        <w:rPr>
          <w:rFonts w:ascii="Times New Roman" w:eastAsia="Times New Roman" w:hAnsi="Times New Roman" w:cs="Times New Roman"/>
        </w:rPr>
        <w:t>Activists and organizers need a variety of skills to be effective in their work. Some of the key skills that are important for activists and organizers include:</w:t>
      </w:r>
    </w:p>
    <w:p w14:paraId="73F20B6B" w14:textId="77777777" w:rsidR="00C54F42" w:rsidRDefault="00C54F42">
      <w:pPr>
        <w:rPr>
          <w:rFonts w:ascii="Times New Roman" w:eastAsia="Times New Roman" w:hAnsi="Times New Roman" w:cs="Times New Roman"/>
          <w:b/>
        </w:rPr>
      </w:pPr>
    </w:p>
    <w:p w14:paraId="27ACF57E" w14:textId="77777777" w:rsidR="00C54F42"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b/>
        </w:rPr>
        <w:t>Communication skills:</w:t>
      </w:r>
      <w:r>
        <w:rPr>
          <w:rFonts w:ascii="Times New Roman" w:eastAsia="Times New Roman" w:hAnsi="Times New Roman" w:cs="Times New Roman"/>
        </w:rPr>
        <w:t xml:space="preserve"> Activists and organizers need to clearly and effectively communicate their ideas and messages to others. This includes the ability to speak publicly, write persuasive documents, and engage in productive dialogue with others.</w:t>
      </w:r>
    </w:p>
    <w:p w14:paraId="3152B2B9" w14:textId="77777777" w:rsidR="00C54F42"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b/>
        </w:rPr>
        <w:t>Leadership skills:</w:t>
      </w:r>
      <w:r>
        <w:rPr>
          <w:rFonts w:ascii="Times New Roman" w:eastAsia="Times New Roman" w:hAnsi="Times New Roman" w:cs="Times New Roman"/>
        </w:rPr>
        <w:t xml:space="preserve"> Activists and organizers often need to take on leadership roles within their organizations and communities. This requires the ability to inspire and motivate others, make difficult decisions, and delegate tasks effectively.</w:t>
      </w:r>
    </w:p>
    <w:p w14:paraId="4C9F35C7" w14:textId="77777777" w:rsidR="00C54F42"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b/>
        </w:rPr>
        <w:t>Strategic thinking</w:t>
      </w:r>
      <w:r>
        <w:rPr>
          <w:rFonts w:ascii="Times New Roman" w:eastAsia="Times New Roman" w:hAnsi="Times New Roman" w:cs="Times New Roman"/>
        </w:rPr>
        <w:t>: Activists and organizers need to be able to think strategically about their campaigns and efforts. This involves setting goals, developing plans, and anticipating potential obstacles and challenges.</w:t>
      </w:r>
    </w:p>
    <w:p w14:paraId="12DEF394" w14:textId="77777777" w:rsidR="00C54F42"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b/>
        </w:rPr>
        <w:t>Networking and relationship-building:</w:t>
      </w:r>
      <w:r>
        <w:rPr>
          <w:rFonts w:ascii="Times New Roman" w:eastAsia="Times New Roman" w:hAnsi="Times New Roman" w:cs="Times New Roman"/>
        </w:rPr>
        <w:t xml:space="preserve"> Activists and organizers need to build relationships and networks with others who share their goals and objectives. This includes the ability to engage with people from diverse backgrounds and perspectives and to build coalitions and alliances.</w:t>
      </w:r>
    </w:p>
    <w:p w14:paraId="0E3337E8" w14:textId="77777777" w:rsidR="00C54F42"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b/>
        </w:rPr>
        <w:t>Persistence and Resilience:</w:t>
      </w:r>
      <w:r>
        <w:rPr>
          <w:rFonts w:ascii="Times New Roman" w:eastAsia="Times New Roman" w:hAnsi="Times New Roman" w:cs="Times New Roman"/>
        </w:rPr>
        <w:t xml:space="preserve"> Activism and organizing can be challenging and often involve setbacks and obstacles. Activists and organizers need to be persistent and resilient and to continue to work towards their goals even in the face of challenges.</w:t>
      </w:r>
    </w:p>
    <w:p w14:paraId="5DF4692A" w14:textId="77777777" w:rsidR="00C54F42"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b/>
        </w:rPr>
        <w:t>Collaboration:</w:t>
      </w:r>
      <w:r>
        <w:rPr>
          <w:rFonts w:ascii="Times New Roman" w:eastAsia="Times New Roman" w:hAnsi="Times New Roman" w:cs="Times New Roman"/>
        </w:rPr>
        <w:t xml:space="preserve"> Activism and organizing often involve working with other people and organizations to achieve common goals. Activists and organizers need to build strong relationships and work effectively as a team. This requires good interpersonal skills, including the ability to listen, compromise, and resolve conflicts.</w:t>
      </w:r>
    </w:p>
    <w:p w14:paraId="04735EB5" w14:textId="77777777" w:rsidR="00C54F42"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b/>
        </w:rPr>
        <w:t>Creativity:</w:t>
      </w:r>
      <w:r>
        <w:rPr>
          <w:rFonts w:ascii="Times New Roman" w:eastAsia="Times New Roman" w:hAnsi="Times New Roman" w:cs="Times New Roman"/>
        </w:rPr>
        <w:t xml:space="preserve"> Activism and organizing often require thinking outside the box and coming up with new and innovative ways to address problems and achieve change. Activists and organizers need to be creative and flexible and able to think creatively and strategically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develop effective solutions to the challenges they face.</w:t>
      </w:r>
    </w:p>
    <w:p w14:paraId="5904EF30" w14:textId="77777777" w:rsidR="00C54F42" w:rsidRDefault="00C54F42">
      <w:pPr>
        <w:rPr>
          <w:rFonts w:ascii="Times New Roman" w:eastAsia="Times New Roman" w:hAnsi="Times New Roman" w:cs="Times New Roman"/>
          <w:b/>
        </w:rPr>
      </w:pPr>
    </w:p>
    <w:p w14:paraId="2D58EF70" w14:textId="77777777" w:rsidR="00C54F42" w:rsidRDefault="00C54F42">
      <w:pPr>
        <w:rPr>
          <w:rFonts w:ascii="Times New Roman" w:eastAsia="Times New Roman" w:hAnsi="Times New Roman" w:cs="Times New Roman"/>
          <w:b/>
        </w:rPr>
      </w:pPr>
    </w:p>
    <w:p w14:paraId="47E65DD9" w14:textId="77777777" w:rsidR="00C54F42" w:rsidRDefault="00000000">
      <w:pPr>
        <w:rPr>
          <w:rFonts w:ascii="Times New Roman" w:eastAsia="Times New Roman" w:hAnsi="Times New Roman" w:cs="Times New Roman"/>
        </w:rPr>
      </w:pPr>
      <w:r>
        <w:rPr>
          <w:rFonts w:ascii="Times New Roman" w:eastAsia="Times New Roman" w:hAnsi="Times New Roman" w:cs="Times New Roman"/>
          <w:b/>
        </w:rPr>
        <w:t>Assignments</w:t>
      </w:r>
      <w:r>
        <w:rPr>
          <w:rFonts w:ascii="Times New Roman" w:eastAsia="Times New Roman" w:hAnsi="Times New Roman" w:cs="Times New Roman"/>
        </w:rPr>
        <w:t>:</w:t>
      </w:r>
    </w:p>
    <w:p w14:paraId="6BAB3694" w14:textId="77777777" w:rsidR="00C54F42" w:rsidRDefault="00C54F42">
      <w:pPr>
        <w:rPr>
          <w:rFonts w:ascii="Times New Roman" w:eastAsia="Times New Roman" w:hAnsi="Times New Roman" w:cs="Times New Roman"/>
        </w:rPr>
      </w:pPr>
    </w:p>
    <w:p w14:paraId="2259C96C" w14:textId="77777777" w:rsidR="00C54F42" w:rsidRDefault="00000000">
      <w:pPr>
        <w:numPr>
          <w:ilvl w:val="0"/>
          <w:numId w:val="25"/>
        </w:numPr>
        <w:ind w:right="180"/>
        <w:rPr>
          <w:rFonts w:ascii="Times New Roman" w:eastAsia="Times New Roman" w:hAnsi="Times New Roman" w:cs="Times New Roman"/>
          <w:b/>
          <w:color w:val="000000"/>
        </w:rPr>
      </w:pPr>
      <w:r>
        <w:rPr>
          <w:rFonts w:ascii="Times New Roman" w:eastAsia="Times New Roman" w:hAnsi="Times New Roman" w:cs="Times New Roman"/>
          <w:b/>
          <w:color w:val="000000"/>
        </w:rPr>
        <w:t>Op-Eds</w:t>
      </w:r>
    </w:p>
    <w:p w14:paraId="6990FF3C"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 xml:space="preserve">Students are required to submit </w:t>
      </w:r>
      <w:r>
        <w:rPr>
          <w:rFonts w:ascii="Times New Roman" w:eastAsia="Times New Roman" w:hAnsi="Times New Roman" w:cs="Times New Roman"/>
          <w:b/>
        </w:rPr>
        <w:t>three (3)</w:t>
      </w:r>
      <w:r>
        <w:rPr>
          <w:rFonts w:ascii="Times New Roman" w:eastAsia="Times New Roman" w:hAnsi="Times New Roman" w:cs="Times New Roman"/>
        </w:rPr>
        <w:t xml:space="preserve"> Op-Eds. These should be made publicly available on Medium.com. Each Op-Ed must engage with course topics as follows:</w:t>
      </w:r>
    </w:p>
    <w:p w14:paraId="7A9C9A2D"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Op-Ed 1 (3-5 pages):</w:t>
      </w:r>
      <w:r>
        <w:rPr>
          <w:rFonts w:ascii="Times New Roman" w:eastAsia="Times New Roman" w:hAnsi="Times New Roman" w:cs="Times New Roman"/>
        </w:rPr>
        <w:t xml:space="preserve"> Engage with topics from </w:t>
      </w:r>
      <w:r>
        <w:rPr>
          <w:rFonts w:ascii="Times New Roman" w:eastAsia="Times New Roman" w:hAnsi="Times New Roman" w:cs="Times New Roman"/>
          <w:b/>
        </w:rPr>
        <w:t>Weeks 1-4</w:t>
      </w:r>
      <w:r>
        <w:rPr>
          <w:rFonts w:ascii="Times New Roman" w:eastAsia="Times New Roman" w:hAnsi="Times New Roman" w:cs="Times New Roman"/>
        </w:rPr>
        <w:t xml:space="preserve"> </w:t>
      </w:r>
    </w:p>
    <w:p w14:paraId="64D3BA70"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Op-Ed 2 (3-5 pages):</w:t>
      </w:r>
      <w:r>
        <w:rPr>
          <w:rFonts w:ascii="Times New Roman" w:eastAsia="Times New Roman" w:hAnsi="Times New Roman" w:cs="Times New Roman"/>
        </w:rPr>
        <w:t xml:space="preserve"> Engage with topics from </w:t>
      </w:r>
      <w:r>
        <w:rPr>
          <w:rFonts w:ascii="Times New Roman" w:eastAsia="Times New Roman" w:hAnsi="Times New Roman" w:cs="Times New Roman"/>
          <w:b/>
        </w:rPr>
        <w:t>Weeks 5-9</w:t>
      </w:r>
      <w:r>
        <w:rPr>
          <w:rFonts w:ascii="Times New Roman" w:eastAsia="Times New Roman" w:hAnsi="Times New Roman" w:cs="Times New Roman"/>
        </w:rPr>
        <w:t>.</w:t>
      </w:r>
    </w:p>
    <w:p w14:paraId="29A451E6"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Final Course Reflection Op-Ed (5-7 pages):</w:t>
      </w:r>
      <w:r>
        <w:rPr>
          <w:rFonts w:ascii="Times New Roman" w:eastAsia="Times New Roman" w:hAnsi="Times New Roman" w:cs="Times New Roman"/>
        </w:rPr>
        <w:t xml:space="preserve"> Reflect on the entire course and its implications.</w:t>
      </w:r>
    </w:p>
    <w:p w14:paraId="1FE6BE05"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Requirements:</w:t>
      </w:r>
    </w:p>
    <w:p w14:paraId="72149B02"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Publish the Op-Ed on Medium.com and submit the original text on Canvas with the link at the top.</w:t>
      </w:r>
    </w:p>
    <w:p w14:paraId="1B8B89B9"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Ensure the Op-Ed has a compelling title.</w:t>
      </w:r>
    </w:p>
    <w:p w14:paraId="532F4A8F"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Include at least two images, pictures, or videos embedded within the piece.</w:t>
      </w:r>
    </w:p>
    <w:p w14:paraId="584C2D4F"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Proofread and edit the text using tools like Grammarly or ProWritingAid.</w:t>
      </w:r>
    </w:p>
    <w:p w14:paraId="7D7315F9" w14:textId="77777777" w:rsidR="00C54F42" w:rsidRPr="0035202C"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The Op-Ed must be publicly available (pseudonyms are allowed).</w:t>
      </w:r>
    </w:p>
    <w:p w14:paraId="03BA1AB6" w14:textId="77777777" w:rsidR="0035202C" w:rsidRDefault="0035202C" w:rsidP="0035202C">
      <w:pPr>
        <w:ind w:right="180"/>
        <w:rPr>
          <w:rFonts w:ascii="Times New Roman" w:eastAsia="Times New Roman" w:hAnsi="Times New Roman" w:cs="Times New Roman"/>
        </w:rPr>
      </w:pPr>
    </w:p>
    <w:p w14:paraId="219B8B22" w14:textId="77777777" w:rsidR="0035202C" w:rsidRDefault="0035202C" w:rsidP="0035202C">
      <w:pPr>
        <w:ind w:right="180"/>
        <w:rPr>
          <w:rFonts w:ascii="Times New Roman" w:eastAsia="Times New Roman" w:hAnsi="Times New Roman" w:cs="Times New Roman"/>
          <w:b/>
          <w:color w:val="000000"/>
        </w:rPr>
      </w:pPr>
    </w:p>
    <w:p w14:paraId="431EEF56" w14:textId="77777777" w:rsidR="00C54F42" w:rsidRDefault="00000000">
      <w:pPr>
        <w:numPr>
          <w:ilvl w:val="0"/>
          <w:numId w:val="25"/>
        </w:numPr>
        <w:ind w:right="18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Lesson Plan Portfolio</w:t>
      </w:r>
    </w:p>
    <w:p w14:paraId="14D09614"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 xml:space="preserve">Create a portfolio of </w:t>
      </w:r>
      <w:r>
        <w:rPr>
          <w:rFonts w:ascii="Times New Roman" w:eastAsia="Times New Roman" w:hAnsi="Times New Roman" w:cs="Times New Roman"/>
          <w:b/>
        </w:rPr>
        <w:t>three lesson plans</w:t>
      </w:r>
      <w:r>
        <w:rPr>
          <w:rFonts w:ascii="Times New Roman" w:eastAsia="Times New Roman" w:hAnsi="Times New Roman" w:cs="Times New Roman"/>
        </w:rPr>
        <w:t xml:space="preserve"> using the official lesson plan template from Pitt. The lesson plans should cover the following topics:</w:t>
      </w:r>
    </w:p>
    <w:p w14:paraId="211A3CF5"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Lesson Plan 1:</w:t>
      </w:r>
      <w:r>
        <w:rPr>
          <w:rFonts w:ascii="Times New Roman" w:eastAsia="Times New Roman" w:hAnsi="Times New Roman" w:cs="Times New Roman"/>
        </w:rPr>
        <w:t xml:space="preserve"> Focus on primary sources and document analysis.</w:t>
      </w:r>
    </w:p>
    <w:p w14:paraId="06A1459E"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Lesson Plan 2:</w:t>
      </w:r>
      <w:r>
        <w:rPr>
          <w:rFonts w:ascii="Times New Roman" w:eastAsia="Times New Roman" w:hAnsi="Times New Roman" w:cs="Times New Roman"/>
        </w:rPr>
        <w:t xml:space="preserve"> Address a historiographical debate, considering multiple perspectives and promoting empathy.</w:t>
      </w:r>
    </w:p>
    <w:p w14:paraId="73F8843B"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Lesson Plan 3:</w:t>
      </w:r>
      <w:r>
        <w:rPr>
          <w:rFonts w:ascii="Times New Roman" w:eastAsia="Times New Roman" w:hAnsi="Times New Roman" w:cs="Times New Roman"/>
        </w:rPr>
        <w:t xml:space="preserve"> Introduce and incorporate several digital tools (e.g., virtual museum tours, digital archives, interactive timelines).</w:t>
      </w:r>
    </w:p>
    <w:p w14:paraId="1FF5B05D"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Requirements:</w:t>
      </w:r>
    </w:p>
    <w:p w14:paraId="2F7BAD0A"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Each lesson plan should include a title, learning objectives, a materials list, step-by-step instructions, and plans for assessment and closure.</w:t>
      </w:r>
    </w:p>
    <w:p w14:paraId="36AA1686" w14:textId="77777777" w:rsidR="00C54F42" w:rsidRDefault="00000000">
      <w:pPr>
        <w:numPr>
          <w:ilvl w:val="2"/>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Provide a brief reflection on each lesson, explaining how it advances social justice and how you anticipate students might respond.</w:t>
      </w:r>
    </w:p>
    <w:p w14:paraId="362EEDDE" w14:textId="77777777" w:rsidR="00C54F42" w:rsidRDefault="00000000">
      <w:pPr>
        <w:numPr>
          <w:ilvl w:val="0"/>
          <w:numId w:val="25"/>
        </w:numPr>
        <w:ind w:right="180"/>
        <w:rPr>
          <w:rFonts w:ascii="Times New Roman" w:eastAsia="Times New Roman" w:hAnsi="Times New Roman" w:cs="Times New Roman"/>
          <w:b/>
          <w:color w:val="000000"/>
        </w:rPr>
      </w:pPr>
      <w:r>
        <w:rPr>
          <w:rFonts w:ascii="Times New Roman" w:eastAsia="Times New Roman" w:hAnsi="Times New Roman" w:cs="Times New Roman"/>
          <w:b/>
          <w:color w:val="000000"/>
        </w:rPr>
        <w:t>Community Resource Classroom Memo</w:t>
      </w:r>
    </w:p>
    <w:p w14:paraId="416839A9"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Students will research and craft a classroom memo that artistically and creatively points students toward community resources. This memo should be research-based and professionally designed.</w:t>
      </w:r>
    </w:p>
    <w:p w14:paraId="5678E455"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Requirements:</w:t>
      </w:r>
    </w:p>
    <w:p w14:paraId="76DC65D8"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rPr>
        <w:t>The memo should identify and describe at least five community resources that support students’ learning and well-being.</w:t>
      </w:r>
    </w:p>
    <w:p w14:paraId="003C0EED"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rPr>
        <w:t>Include at least one resource that addresses each of the following areas: 1) physical health, 2) mental health, 3) academic support, 4) food security, 5) housing.</w:t>
      </w:r>
    </w:p>
    <w:p w14:paraId="1B154C87"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rPr>
        <w:t>The memo should be both informative and visually appealing, effectively directing students to these valuable resources.</w:t>
      </w:r>
    </w:p>
    <w:p w14:paraId="1B2593E4" w14:textId="77777777" w:rsidR="00C54F42" w:rsidRDefault="00000000">
      <w:pPr>
        <w:numPr>
          <w:ilvl w:val="0"/>
          <w:numId w:val="25"/>
        </w:numPr>
        <w:ind w:right="180"/>
        <w:rPr>
          <w:rFonts w:ascii="Times New Roman" w:eastAsia="Times New Roman" w:hAnsi="Times New Roman" w:cs="Times New Roman"/>
          <w:b/>
          <w:color w:val="000000"/>
        </w:rPr>
      </w:pPr>
      <w:r>
        <w:rPr>
          <w:rFonts w:ascii="Times New Roman" w:eastAsia="Times New Roman" w:hAnsi="Times New Roman" w:cs="Times New Roman"/>
          <w:b/>
          <w:color w:val="000000"/>
        </w:rPr>
        <w:t>Group Activity: Race/Socioeconomic Status Comparison of Public Schools in Pittsburgh PPT</w:t>
      </w:r>
    </w:p>
    <w:p w14:paraId="0BA74036"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In groups, students will prepare a 7-10 slide PowerPoint presentation comparing two Pittsburgh public schools.</w:t>
      </w:r>
    </w:p>
    <w:p w14:paraId="2A571BCE"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Requirements:</w:t>
      </w:r>
    </w:p>
    <w:p w14:paraId="6AD26C8C"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b/>
        </w:rPr>
        <w:t>Slides 1-2:</w:t>
      </w:r>
      <w:r>
        <w:rPr>
          <w:rFonts w:ascii="Times New Roman" w:eastAsia="Times New Roman" w:hAnsi="Times New Roman" w:cs="Times New Roman"/>
        </w:rPr>
        <w:t xml:space="preserve"> History of the two schools.</w:t>
      </w:r>
    </w:p>
    <w:p w14:paraId="259B3856"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b/>
        </w:rPr>
        <w:t>Slides 3-4:</w:t>
      </w:r>
      <w:r>
        <w:rPr>
          <w:rFonts w:ascii="Times New Roman" w:eastAsia="Times New Roman" w:hAnsi="Times New Roman" w:cs="Times New Roman"/>
        </w:rPr>
        <w:t xml:space="preserve"> Locations and information about the communities.</w:t>
      </w:r>
    </w:p>
    <w:p w14:paraId="4ECD1049"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b/>
        </w:rPr>
        <w:t>Slides 5-6:</w:t>
      </w:r>
      <w:r>
        <w:rPr>
          <w:rFonts w:ascii="Times New Roman" w:eastAsia="Times New Roman" w:hAnsi="Times New Roman" w:cs="Times New Roman"/>
        </w:rPr>
        <w:t xml:space="preserve"> School demographic profiles.</w:t>
      </w:r>
    </w:p>
    <w:p w14:paraId="2BF6A094"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b/>
        </w:rPr>
        <w:t>Slides 7-8:</w:t>
      </w:r>
      <w:r>
        <w:rPr>
          <w:rFonts w:ascii="Times New Roman" w:eastAsia="Times New Roman" w:hAnsi="Times New Roman" w:cs="Times New Roman"/>
        </w:rPr>
        <w:t xml:space="preserve"> School academic profiles.</w:t>
      </w:r>
    </w:p>
    <w:p w14:paraId="2F7B225C"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b/>
        </w:rPr>
        <w:t>Slide 9:</w:t>
      </w:r>
      <w:r>
        <w:rPr>
          <w:rFonts w:ascii="Times New Roman" w:eastAsia="Times New Roman" w:hAnsi="Times New Roman" w:cs="Times New Roman"/>
        </w:rPr>
        <w:t xml:space="preserve"> A slide listing community resources that may be useful to the schools, considering more than just educational services (e.g., food, housing, mental health, medical).</w:t>
      </w:r>
    </w:p>
    <w:p w14:paraId="21E20009"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Each group member must participate in the research, design, and presentation.</w:t>
      </w:r>
    </w:p>
    <w:p w14:paraId="76282039" w14:textId="77777777" w:rsidR="00C54F42" w:rsidRDefault="00000000">
      <w:pPr>
        <w:numPr>
          <w:ilvl w:val="2"/>
          <w:numId w:val="25"/>
        </w:numPr>
        <w:ind w:right="180"/>
        <w:rPr>
          <w:rFonts w:ascii="Times New Roman" w:eastAsia="Times New Roman" w:hAnsi="Times New Roman" w:cs="Times New Roman"/>
          <w:b/>
          <w:color w:val="000000"/>
          <w:sz w:val="18"/>
          <w:szCs w:val="18"/>
        </w:rPr>
      </w:pPr>
      <w:r>
        <w:rPr>
          <w:rFonts w:ascii="Times New Roman" w:eastAsia="Times New Roman" w:hAnsi="Times New Roman" w:cs="Times New Roman"/>
        </w:rPr>
        <w:t xml:space="preserve">You can use </w:t>
      </w:r>
      <w:hyperlink r:id="rId9">
        <w:r>
          <w:rPr>
            <w:rFonts w:ascii="Times New Roman" w:eastAsia="Times New Roman" w:hAnsi="Times New Roman" w:cs="Times New Roman"/>
            <w:color w:val="1155CC"/>
            <w:u w:val="single"/>
          </w:rPr>
          <w:t>this</w:t>
        </w:r>
      </w:hyperlink>
      <w:r>
        <w:rPr>
          <w:rFonts w:ascii="Times New Roman" w:eastAsia="Times New Roman" w:hAnsi="Times New Roman" w:cs="Times New Roman"/>
        </w:rPr>
        <w:t xml:space="preserve"> or </w:t>
      </w:r>
      <w:hyperlink r:id="rId10">
        <w:r>
          <w:rPr>
            <w:rFonts w:ascii="Times New Roman" w:eastAsia="Times New Roman" w:hAnsi="Times New Roman" w:cs="Times New Roman"/>
            <w:color w:val="1155CC"/>
            <w:u w:val="single"/>
          </w:rPr>
          <w:t>this</w:t>
        </w:r>
      </w:hyperlink>
      <w:r>
        <w:rPr>
          <w:rFonts w:ascii="Times New Roman" w:eastAsia="Times New Roman" w:hAnsi="Times New Roman" w:cs="Times New Roman"/>
        </w:rPr>
        <w:t xml:space="preserve"> to gather school profiles. </w:t>
      </w:r>
    </w:p>
    <w:p w14:paraId="7C692B6E" w14:textId="77777777" w:rsidR="00C54F42" w:rsidRDefault="00000000">
      <w:pPr>
        <w:numPr>
          <w:ilvl w:val="0"/>
          <w:numId w:val="25"/>
        </w:numPr>
        <w:ind w:right="180"/>
        <w:rPr>
          <w:rFonts w:ascii="Times New Roman" w:eastAsia="Times New Roman" w:hAnsi="Times New Roman" w:cs="Times New Roman"/>
          <w:b/>
          <w:color w:val="000000"/>
        </w:rPr>
      </w:pPr>
      <w:r>
        <w:rPr>
          <w:rFonts w:ascii="Times New Roman" w:eastAsia="Times New Roman" w:hAnsi="Times New Roman" w:cs="Times New Roman"/>
          <w:b/>
          <w:color w:val="000000"/>
          <w:sz w:val="26"/>
          <w:szCs w:val="26"/>
        </w:rPr>
        <w:t>10-Minute Lesson</w:t>
      </w:r>
    </w:p>
    <w:p w14:paraId="69B41D8F"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rPr>
        <w:t>Students will teach a 10-minute lesson on a topic they believe has social justice implications for their students, families, and communities. The topic must be discussed and approved in advance.</w:t>
      </w:r>
    </w:p>
    <w:p w14:paraId="3DDEE7DE"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Requirements:</w:t>
      </w:r>
    </w:p>
    <w:p w14:paraId="2B71FF39"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lastRenderedPageBreak/>
        <w:t>Lesson Title:</w:t>
      </w:r>
      <w:r>
        <w:rPr>
          <w:rFonts w:ascii="Times New Roman" w:eastAsia="Times New Roman" w:hAnsi="Times New Roman" w:cs="Times New Roman"/>
        </w:rPr>
        <w:t xml:space="preserve"> Clearly state the topic to be taught.</w:t>
      </w:r>
    </w:p>
    <w:p w14:paraId="4F5903CD"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Learner Objectives/Learning Targets:</w:t>
      </w:r>
      <w:r>
        <w:rPr>
          <w:rFonts w:ascii="Times New Roman" w:eastAsia="Times New Roman" w:hAnsi="Times New Roman" w:cs="Times New Roman"/>
        </w:rPr>
        <w:t xml:space="preserve"> Define what students should know and be able to do by the end of the lesson.</w:t>
      </w:r>
    </w:p>
    <w:p w14:paraId="24F39E00"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Resources/Materials:</w:t>
      </w:r>
      <w:r>
        <w:rPr>
          <w:rFonts w:ascii="Times New Roman" w:eastAsia="Times New Roman" w:hAnsi="Times New Roman" w:cs="Times New Roman"/>
        </w:rPr>
        <w:t xml:space="preserve"> List all resources and materials used to create the lesson.</w:t>
      </w:r>
    </w:p>
    <w:p w14:paraId="31012744"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Teaching the Lesson/Instructional Methods:</w:t>
      </w:r>
      <w:r>
        <w:rPr>
          <w:rFonts w:ascii="Times New Roman" w:eastAsia="Times New Roman" w:hAnsi="Times New Roman" w:cs="Times New Roman"/>
        </w:rPr>
        <w:t xml:space="preserve"> Outline the activities used to deliver instruction.</w:t>
      </w:r>
    </w:p>
    <w:p w14:paraId="144C1733"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Closure:</w:t>
      </w:r>
      <w:r>
        <w:rPr>
          <w:rFonts w:ascii="Times New Roman" w:eastAsia="Times New Roman" w:hAnsi="Times New Roman" w:cs="Times New Roman"/>
        </w:rPr>
        <w:t xml:space="preserve"> Describe how the lesson will end or transition to the next activity.</w:t>
      </w:r>
    </w:p>
    <w:p w14:paraId="4622BB8B"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Strategies for Learning and Management:</w:t>
      </w:r>
      <w:r>
        <w:rPr>
          <w:rFonts w:ascii="Times New Roman" w:eastAsia="Times New Roman" w:hAnsi="Times New Roman" w:cs="Times New Roman"/>
        </w:rPr>
        <w:t xml:space="preserve"> Detail the strategies used to keep students engaged and maintain classroom management.</w:t>
      </w:r>
    </w:p>
    <w:p w14:paraId="3D81B04B" w14:textId="77777777" w:rsidR="00C54F42" w:rsidRDefault="00000000">
      <w:pPr>
        <w:numPr>
          <w:ilvl w:val="1"/>
          <w:numId w:val="25"/>
        </w:numPr>
        <w:ind w:right="180"/>
        <w:rPr>
          <w:rFonts w:ascii="Times New Roman" w:eastAsia="Times New Roman" w:hAnsi="Times New Roman" w:cs="Times New Roman"/>
          <w:b/>
          <w:color w:val="000000"/>
        </w:rPr>
      </w:pPr>
      <w:r>
        <w:rPr>
          <w:rFonts w:ascii="Times New Roman" w:eastAsia="Times New Roman" w:hAnsi="Times New Roman" w:cs="Times New Roman"/>
          <w:b/>
        </w:rPr>
        <w:t>Reflection:</w:t>
      </w:r>
      <w:r>
        <w:rPr>
          <w:rFonts w:ascii="Times New Roman" w:eastAsia="Times New Roman" w:hAnsi="Times New Roman" w:cs="Times New Roman"/>
        </w:rPr>
        <w:t xml:space="preserve"> After the lesson, reflect on what went well, what didn’t work as planned, and what you would do to improve the lesson.</w:t>
      </w:r>
    </w:p>
    <w:p w14:paraId="3354FD32" w14:textId="77777777" w:rsidR="00C54F42" w:rsidRDefault="00C54F42">
      <w:pPr>
        <w:rPr>
          <w:rFonts w:ascii="Times New Roman" w:eastAsia="Times New Roman" w:hAnsi="Times New Roman" w:cs="Times New Roman"/>
          <w:b/>
        </w:rPr>
      </w:pPr>
    </w:p>
    <w:p w14:paraId="5E8239BC" w14:textId="77777777" w:rsidR="00C54F42" w:rsidRDefault="00000000">
      <w:pPr>
        <w:rPr>
          <w:rFonts w:ascii="Times New Roman" w:eastAsia="Times New Roman" w:hAnsi="Times New Roman" w:cs="Times New Roman"/>
          <w:i/>
          <w:color w:val="333333"/>
        </w:rPr>
      </w:pPr>
      <w:r>
        <w:rPr>
          <w:rFonts w:ascii="Times New Roman" w:eastAsia="Times New Roman" w:hAnsi="Times New Roman" w:cs="Times New Roman"/>
        </w:rPr>
        <w:t xml:space="preserve"> </w:t>
      </w:r>
      <w:r>
        <w:rPr>
          <w:rFonts w:ascii="Times New Roman" w:eastAsia="Times New Roman" w:hAnsi="Times New Roman" w:cs="Times New Roman"/>
          <w:b/>
          <w:color w:val="333333"/>
        </w:rPr>
        <w:t>Grading</w:t>
      </w:r>
    </w:p>
    <w:p w14:paraId="44EDC194" w14:textId="77777777" w:rsidR="00C54F42" w:rsidRDefault="00C54F42">
      <w:pPr>
        <w:spacing w:line="240" w:lineRule="auto"/>
        <w:rPr>
          <w:rFonts w:ascii="Times New Roman" w:eastAsia="Times New Roman" w:hAnsi="Times New Roman" w:cs="Times New Roman"/>
          <w:color w:val="333333"/>
        </w:rPr>
      </w:pPr>
    </w:p>
    <w:p w14:paraId="70283443" w14:textId="77777777" w:rsidR="00C54F42" w:rsidRDefault="00000000">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Your final grade in the class will be calculated as a percentage to determine your grade based on the traditional 90-100% = A; 80-89% = B; 70-79% = C; 60-69% = D; 59% or below = F.</w:t>
      </w:r>
    </w:p>
    <w:p w14:paraId="5169E4F3" w14:textId="77777777" w:rsidR="00C54F42" w:rsidRDefault="00000000">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p>
    <w:p w14:paraId="66812CCB" w14:textId="77777777" w:rsidR="00C54F42" w:rsidRDefault="00000000">
      <w:pPr>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b/>
          <w:color w:val="333333"/>
        </w:rPr>
        <w:t xml:space="preserve">Op-Eds (3) </w:t>
      </w:r>
      <w:r>
        <w:rPr>
          <w:rFonts w:ascii="Times New Roman" w:eastAsia="Times New Roman" w:hAnsi="Times New Roman" w:cs="Times New Roman"/>
          <w:color w:val="333333"/>
        </w:rPr>
        <w:t xml:space="preserve">                                                                 30%</w:t>
      </w:r>
    </w:p>
    <w:p w14:paraId="04A064E1" w14:textId="77777777" w:rsidR="00C54F42" w:rsidRDefault="00000000">
      <w:pPr>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b/>
          <w:color w:val="333333"/>
        </w:rPr>
        <w:t xml:space="preserve">Lesson Plan Portfolio (3 Lesson </w:t>
      </w:r>
      <w:proofErr w:type="gramStart"/>
      <w:r>
        <w:rPr>
          <w:rFonts w:ascii="Times New Roman" w:eastAsia="Times New Roman" w:hAnsi="Times New Roman" w:cs="Times New Roman"/>
          <w:b/>
          <w:color w:val="333333"/>
        </w:rPr>
        <w:t xml:space="preserve">Plans)   </w:t>
      </w:r>
      <w:proofErr w:type="gramEnd"/>
      <w:r>
        <w:rPr>
          <w:rFonts w:ascii="Times New Roman" w:eastAsia="Times New Roman" w:hAnsi="Times New Roman" w:cs="Times New Roman"/>
          <w:b/>
          <w:color w:val="333333"/>
        </w:rPr>
        <w:t xml:space="preserve">               </w:t>
      </w:r>
      <w:r>
        <w:rPr>
          <w:rFonts w:ascii="Times New Roman" w:eastAsia="Times New Roman" w:hAnsi="Times New Roman" w:cs="Times New Roman"/>
          <w:color w:val="333333"/>
        </w:rPr>
        <w:t xml:space="preserve"> 30 %  </w:t>
      </w:r>
    </w:p>
    <w:p w14:paraId="184ACC41" w14:textId="77777777" w:rsidR="00C54F42" w:rsidRDefault="00000000">
      <w:pPr>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b/>
          <w:color w:val="333333"/>
        </w:rPr>
        <w:t xml:space="preserve">Community Resource Classroom Memo               </w:t>
      </w:r>
      <w:r>
        <w:rPr>
          <w:rFonts w:ascii="Times New Roman" w:eastAsia="Times New Roman" w:hAnsi="Times New Roman" w:cs="Times New Roman"/>
          <w:color w:val="333333"/>
        </w:rPr>
        <w:t xml:space="preserve"> 10%</w:t>
      </w:r>
    </w:p>
    <w:p w14:paraId="088A9C27" w14:textId="77777777" w:rsidR="00C54F42" w:rsidRDefault="00000000">
      <w:pPr>
        <w:numPr>
          <w:ilvl w:val="0"/>
          <w:numId w:val="20"/>
        </w:numPr>
        <w:spacing w:line="240" w:lineRule="auto"/>
        <w:rPr>
          <w:rFonts w:ascii="Times New Roman" w:eastAsia="Times New Roman" w:hAnsi="Times New Roman" w:cs="Times New Roman"/>
        </w:rPr>
      </w:pPr>
      <w:r>
        <w:rPr>
          <w:rFonts w:ascii="Times New Roman" w:eastAsia="Times New Roman" w:hAnsi="Times New Roman" w:cs="Times New Roman"/>
          <w:b/>
          <w:color w:val="333333"/>
        </w:rPr>
        <w:t xml:space="preserve">Group Activity: Race/Socioeconomic PPT             </w:t>
      </w:r>
      <w:r>
        <w:rPr>
          <w:rFonts w:ascii="Times New Roman" w:eastAsia="Times New Roman" w:hAnsi="Times New Roman" w:cs="Times New Roman"/>
          <w:color w:val="333333"/>
        </w:rPr>
        <w:t>15%</w:t>
      </w:r>
    </w:p>
    <w:p w14:paraId="48954308" w14:textId="77777777" w:rsidR="00C54F42" w:rsidRDefault="00000000">
      <w:pPr>
        <w:numPr>
          <w:ilvl w:val="0"/>
          <w:numId w:val="20"/>
        </w:numPr>
        <w:spacing w:line="240" w:lineRule="auto"/>
        <w:rPr>
          <w:rFonts w:ascii="Times New Roman" w:eastAsia="Times New Roman" w:hAnsi="Times New Roman" w:cs="Times New Roman"/>
          <w:color w:val="333333"/>
        </w:rPr>
      </w:pPr>
      <w:r>
        <w:rPr>
          <w:rFonts w:ascii="Times New Roman" w:eastAsia="Times New Roman" w:hAnsi="Times New Roman" w:cs="Times New Roman"/>
          <w:b/>
          <w:color w:val="333333"/>
        </w:rPr>
        <w:t xml:space="preserve">10-Minute Lesson  </w:t>
      </w:r>
      <w:r>
        <w:rPr>
          <w:rFonts w:ascii="Times New Roman" w:eastAsia="Times New Roman" w:hAnsi="Times New Roman" w:cs="Times New Roman"/>
          <w:color w:val="333333"/>
        </w:rPr>
        <w:t xml:space="preserve">                                                    15%</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p>
    <w:p w14:paraId="213972F5" w14:textId="77777777" w:rsidR="00C54F42" w:rsidRDefault="00C54F42">
      <w:pPr>
        <w:spacing w:line="240" w:lineRule="auto"/>
        <w:rPr>
          <w:rFonts w:ascii="Times New Roman" w:eastAsia="Times New Roman" w:hAnsi="Times New Roman" w:cs="Times New Roman"/>
          <w:b/>
          <w:color w:val="333333"/>
        </w:rPr>
      </w:pPr>
    </w:p>
    <w:p w14:paraId="33FBEDCE" w14:textId="77777777" w:rsidR="00C54F42" w:rsidRDefault="00000000">
      <w:pPr>
        <w:spacing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        Total</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t xml:space="preserve">      100 pts.</w:t>
      </w:r>
    </w:p>
    <w:p w14:paraId="62DED8A4" w14:textId="77777777" w:rsidR="00C54F42" w:rsidRDefault="00C54F42">
      <w:pPr>
        <w:rPr>
          <w:rFonts w:ascii="Times New Roman" w:eastAsia="Times New Roman" w:hAnsi="Times New Roman" w:cs="Times New Roman"/>
        </w:rPr>
      </w:pPr>
    </w:p>
    <w:p w14:paraId="1A29FF7F" w14:textId="77777777" w:rsidR="00C54F42" w:rsidRDefault="00C54F42">
      <w:pPr>
        <w:spacing w:line="360" w:lineRule="auto"/>
        <w:ind w:left="-60" w:right="-60"/>
      </w:pPr>
    </w:p>
    <w:p w14:paraId="583B5E89" w14:textId="77777777" w:rsidR="00C54F42" w:rsidRDefault="00C54F42"/>
    <w:p w14:paraId="78A69ED5" w14:textId="77777777" w:rsidR="00C54F42" w:rsidRDefault="00000000">
      <w:pPr>
        <w:shd w:val="clear" w:color="auto" w:fill="FFFFFF"/>
        <w:rPr>
          <w:rFonts w:ascii="Times New Roman" w:eastAsia="Times New Roman" w:hAnsi="Times New Roman" w:cs="Times New Roman"/>
        </w:rPr>
      </w:pPr>
      <w:r>
        <w:rPr>
          <w:rFonts w:ascii="Times New Roman" w:eastAsia="Times New Roman" w:hAnsi="Times New Roman" w:cs="Times New Roman"/>
          <w:b/>
          <w:color w:val="2B2B2B"/>
          <w:highlight w:val="yellow"/>
        </w:rPr>
        <w:t>*Mental Health Note:</w:t>
      </w:r>
      <w:r>
        <w:rPr>
          <w:rFonts w:ascii="Times New Roman" w:eastAsia="Times New Roman" w:hAnsi="Times New Roman" w:cs="Times New Roman"/>
          <w:color w:val="2B2B2B"/>
        </w:rPr>
        <w:t xml:space="preserve"> All students taking my courses are allowed (1) excuse-free mental health day. If you feel stressed or overwhelmed, take your day. Please notify me with an email that reads, “Needed a personal day.” There will be no questions asked. Please makeup anything you missed upon your return.</w:t>
      </w:r>
    </w:p>
    <w:p w14:paraId="2B285541" w14:textId="77777777" w:rsidR="00C54F42" w:rsidRDefault="00C54F42">
      <w:pPr>
        <w:rPr>
          <w:rFonts w:ascii="Times New Roman" w:eastAsia="Times New Roman" w:hAnsi="Times New Roman" w:cs="Times New Roman"/>
        </w:rPr>
      </w:pPr>
    </w:p>
    <w:p w14:paraId="455B6C77" w14:textId="77777777" w:rsidR="00C54F42" w:rsidRDefault="00C54F42">
      <w:pPr>
        <w:rPr>
          <w:rFonts w:ascii="Times New Roman" w:eastAsia="Times New Roman" w:hAnsi="Times New Roman" w:cs="Times New Roman"/>
        </w:rPr>
      </w:pPr>
    </w:p>
    <w:p w14:paraId="5F5CE081" w14:textId="77777777" w:rsidR="00C54F42" w:rsidRDefault="00C54F42">
      <w:pPr>
        <w:shd w:val="clear" w:color="auto" w:fill="FFFFFF"/>
        <w:rPr>
          <w:rFonts w:ascii="Times New Roman" w:eastAsia="Times New Roman" w:hAnsi="Times New Roman" w:cs="Times New Roman"/>
          <w:b/>
          <w:color w:val="2B2B2B"/>
        </w:rPr>
      </w:pPr>
    </w:p>
    <w:p w14:paraId="091D9573" w14:textId="77777777" w:rsidR="00C54F42" w:rsidRDefault="00C54F42">
      <w:pPr>
        <w:shd w:val="clear" w:color="auto" w:fill="FFFFFF"/>
        <w:rPr>
          <w:rFonts w:ascii="Times New Roman" w:eastAsia="Times New Roman" w:hAnsi="Times New Roman" w:cs="Times New Roman"/>
          <w:b/>
          <w:color w:val="2B2B2B"/>
        </w:rPr>
      </w:pPr>
    </w:p>
    <w:p w14:paraId="4EFB156C" w14:textId="77777777" w:rsidR="00C54F42" w:rsidRDefault="00C54F42">
      <w:pPr>
        <w:shd w:val="clear" w:color="auto" w:fill="FFFFFF"/>
        <w:rPr>
          <w:rFonts w:ascii="Times New Roman" w:eastAsia="Times New Roman" w:hAnsi="Times New Roman" w:cs="Times New Roman"/>
          <w:b/>
          <w:color w:val="2B2B2B"/>
        </w:rPr>
      </w:pPr>
    </w:p>
    <w:p w14:paraId="1171B65D" w14:textId="77777777" w:rsidR="00C54F42" w:rsidRDefault="00C54F42">
      <w:pPr>
        <w:shd w:val="clear" w:color="auto" w:fill="FFFFFF"/>
        <w:rPr>
          <w:rFonts w:ascii="Times New Roman" w:eastAsia="Times New Roman" w:hAnsi="Times New Roman" w:cs="Times New Roman"/>
          <w:b/>
          <w:color w:val="2B2B2B"/>
        </w:rPr>
      </w:pPr>
    </w:p>
    <w:p w14:paraId="526DD75D" w14:textId="77777777" w:rsidR="00C54F42" w:rsidRDefault="00C54F42">
      <w:pPr>
        <w:shd w:val="clear" w:color="auto" w:fill="FFFFFF"/>
        <w:rPr>
          <w:rFonts w:ascii="Times New Roman" w:eastAsia="Times New Roman" w:hAnsi="Times New Roman" w:cs="Times New Roman"/>
          <w:b/>
          <w:color w:val="2B2B2B"/>
        </w:rPr>
      </w:pPr>
    </w:p>
    <w:p w14:paraId="5AEBF2DC" w14:textId="77777777" w:rsidR="00C54F42" w:rsidRDefault="00C54F42">
      <w:pPr>
        <w:shd w:val="clear" w:color="auto" w:fill="FFFFFF"/>
        <w:rPr>
          <w:rFonts w:ascii="Times New Roman" w:eastAsia="Times New Roman" w:hAnsi="Times New Roman" w:cs="Times New Roman"/>
          <w:b/>
          <w:color w:val="2B2B2B"/>
        </w:rPr>
      </w:pPr>
    </w:p>
    <w:p w14:paraId="28D0C73A" w14:textId="77777777" w:rsidR="00C54F42" w:rsidRDefault="00C54F42">
      <w:pPr>
        <w:shd w:val="clear" w:color="auto" w:fill="FFFFFF"/>
        <w:rPr>
          <w:rFonts w:ascii="Times New Roman" w:eastAsia="Times New Roman" w:hAnsi="Times New Roman" w:cs="Times New Roman"/>
          <w:b/>
          <w:color w:val="2B2B2B"/>
        </w:rPr>
      </w:pPr>
    </w:p>
    <w:p w14:paraId="6C77C5B9" w14:textId="77777777" w:rsidR="00C54F42" w:rsidRDefault="00C54F42">
      <w:pPr>
        <w:shd w:val="clear" w:color="auto" w:fill="FFFFFF"/>
        <w:rPr>
          <w:rFonts w:ascii="Times New Roman" w:eastAsia="Times New Roman" w:hAnsi="Times New Roman" w:cs="Times New Roman"/>
          <w:b/>
          <w:color w:val="2B2B2B"/>
        </w:rPr>
      </w:pPr>
    </w:p>
    <w:p w14:paraId="49E93940" w14:textId="77777777" w:rsidR="00C54F42" w:rsidRDefault="00C54F42">
      <w:pPr>
        <w:shd w:val="clear" w:color="auto" w:fill="FFFFFF"/>
        <w:rPr>
          <w:rFonts w:ascii="Times New Roman" w:eastAsia="Times New Roman" w:hAnsi="Times New Roman" w:cs="Times New Roman"/>
          <w:b/>
          <w:color w:val="2B2B2B"/>
        </w:rPr>
      </w:pPr>
    </w:p>
    <w:p w14:paraId="13462D96" w14:textId="77777777" w:rsidR="00C54F42" w:rsidRDefault="00C54F42">
      <w:pPr>
        <w:shd w:val="clear" w:color="auto" w:fill="FFFFFF"/>
        <w:rPr>
          <w:rFonts w:ascii="Times New Roman" w:eastAsia="Times New Roman" w:hAnsi="Times New Roman" w:cs="Times New Roman"/>
          <w:b/>
          <w:color w:val="2B2B2B"/>
        </w:rPr>
      </w:pPr>
    </w:p>
    <w:p w14:paraId="064F8519" w14:textId="77777777" w:rsidR="00C54F42" w:rsidRDefault="00C54F42">
      <w:pPr>
        <w:shd w:val="clear" w:color="auto" w:fill="FFFFFF"/>
        <w:rPr>
          <w:rFonts w:ascii="Times New Roman" w:eastAsia="Times New Roman" w:hAnsi="Times New Roman" w:cs="Times New Roman"/>
          <w:b/>
          <w:color w:val="2B2B2B"/>
        </w:rPr>
      </w:pPr>
    </w:p>
    <w:p w14:paraId="33B1CD00" w14:textId="77777777" w:rsidR="00C54F42" w:rsidRDefault="00C54F42">
      <w:pPr>
        <w:shd w:val="clear" w:color="auto" w:fill="FFFFFF"/>
        <w:rPr>
          <w:rFonts w:ascii="Times New Roman" w:eastAsia="Times New Roman" w:hAnsi="Times New Roman" w:cs="Times New Roman"/>
          <w:b/>
          <w:color w:val="2B2B2B"/>
        </w:rPr>
      </w:pPr>
    </w:p>
    <w:p w14:paraId="47124653" w14:textId="77777777" w:rsidR="00C54F42" w:rsidRDefault="00C54F42">
      <w:pPr>
        <w:shd w:val="clear" w:color="auto" w:fill="FFFFFF"/>
        <w:rPr>
          <w:rFonts w:ascii="Times New Roman" w:eastAsia="Times New Roman" w:hAnsi="Times New Roman" w:cs="Times New Roman"/>
          <w:b/>
          <w:color w:val="2B2B2B"/>
        </w:rPr>
      </w:pPr>
    </w:p>
    <w:tbl>
      <w:tblPr>
        <w:tblStyle w:val="a"/>
        <w:tblW w:w="10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95"/>
      </w:tblGrid>
      <w:tr w:rsidR="00C54F42" w14:paraId="3BDA3EF1" w14:textId="77777777">
        <w:trPr>
          <w:jc w:val="center"/>
        </w:trPr>
        <w:tc>
          <w:tcPr>
            <w:tcW w:w="10995" w:type="dxa"/>
            <w:shd w:val="clear" w:color="auto" w:fill="auto"/>
            <w:tcMar>
              <w:top w:w="100" w:type="dxa"/>
              <w:left w:w="100" w:type="dxa"/>
              <w:bottom w:w="100" w:type="dxa"/>
              <w:right w:w="100" w:type="dxa"/>
            </w:tcMar>
          </w:tcPr>
          <w:p w14:paraId="2320C960" w14:textId="77777777" w:rsidR="00C54F42" w:rsidRDefault="00000000">
            <w:pPr>
              <w:shd w:val="clear" w:color="auto" w:fill="FFFFFF"/>
              <w:jc w:val="center"/>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lastRenderedPageBreak/>
              <w:t>Course Schedule</w:t>
            </w:r>
          </w:p>
        </w:tc>
      </w:tr>
    </w:tbl>
    <w:p w14:paraId="3EAD7FF0" w14:textId="77777777" w:rsidR="00C54F42" w:rsidRDefault="00C54F42">
      <w:pPr>
        <w:shd w:val="clear" w:color="auto" w:fill="FFFFFF"/>
        <w:jc w:val="center"/>
        <w:rPr>
          <w:rFonts w:ascii="Times New Roman" w:eastAsia="Times New Roman" w:hAnsi="Times New Roman" w:cs="Times New Roman"/>
          <w:b/>
          <w:color w:val="2B2B2B"/>
        </w:rPr>
      </w:pPr>
    </w:p>
    <w:tbl>
      <w:tblPr>
        <w:tblStyle w:val="a0"/>
        <w:tblW w:w="1095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1725"/>
        <w:gridCol w:w="2310"/>
        <w:gridCol w:w="3000"/>
        <w:gridCol w:w="2865"/>
      </w:tblGrid>
      <w:tr w:rsidR="00C54F42" w14:paraId="0B7CB938" w14:textId="77777777">
        <w:tc>
          <w:tcPr>
            <w:tcW w:w="1050" w:type="dxa"/>
            <w:shd w:val="clear" w:color="auto" w:fill="auto"/>
            <w:tcMar>
              <w:top w:w="100" w:type="dxa"/>
              <w:left w:w="100" w:type="dxa"/>
              <w:bottom w:w="100" w:type="dxa"/>
              <w:right w:w="100" w:type="dxa"/>
            </w:tcMar>
          </w:tcPr>
          <w:p w14:paraId="2111F29B"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Week 1</w:t>
            </w:r>
          </w:p>
        </w:tc>
        <w:tc>
          <w:tcPr>
            <w:tcW w:w="1725" w:type="dxa"/>
            <w:shd w:val="clear" w:color="auto" w:fill="auto"/>
            <w:tcMar>
              <w:top w:w="100" w:type="dxa"/>
              <w:left w:w="100" w:type="dxa"/>
              <w:bottom w:w="100" w:type="dxa"/>
              <w:right w:w="100" w:type="dxa"/>
            </w:tcMar>
          </w:tcPr>
          <w:p w14:paraId="4894E4AC"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Aug 26 (M)</w:t>
            </w:r>
            <w:r>
              <w:rPr>
                <w:rFonts w:ascii="Times New Roman" w:eastAsia="Times New Roman" w:hAnsi="Times New Roman" w:cs="Times New Roman"/>
                <w:color w:val="2B2B2B"/>
              </w:rPr>
              <w:t xml:space="preserve"> Reading Discussions</w:t>
            </w:r>
          </w:p>
          <w:p w14:paraId="13157573" w14:textId="77777777" w:rsidR="00C54F42" w:rsidRDefault="00C54F42">
            <w:pPr>
              <w:shd w:val="clear" w:color="auto" w:fill="FFFFFF"/>
              <w:rPr>
                <w:rFonts w:ascii="Times New Roman" w:eastAsia="Times New Roman" w:hAnsi="Times New Roman" w:cs="Times New Roman"/>
                <w:b/>
                <w:color w:val="2B2B2B"/>
              </w:rPr>
            </w:pPr>
          </w:p>
          <w:p w14:paraId="394783E3"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Aug 28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tc>
        <w:tc>
          <w:tcPr>
            <w:tcW w:w="2310" w:type="dxa"/>
            <w:shd w:val="clear" w:color="auto" w:fill="auto"/>
            <w:tcMar>
              <w:top w:w="100" w:type="dxa"/>
              <w:left w:w="100" w:type="dxa"/>
              <w:bottom w:w="100" w:type="dxa"/>
              <w:right w:w="100" w:type="dxa"/>
            </w:tcMar>
          </w:tcPr>
          <w:p w14:paraId="079B5D68"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Welcome, Introductions, and Building Classroom Community</w:t>
            </w:r>
          </w:p>
        </w:tc>
        <w:tc>
          <w:tcPr>
            <w:tcW w:w="3000" w:type="dxa"/>
            <w:shd w:val="clear" w:color="auto" w:fill="auto"/>
            <w:tcMar>
              <w:top w:w="100" w:type="dxa"/>
              <w:left w:w="100" w:type="dxa"/>
              <w:bottom w:w="100" w:type="dxa"/>
              <w:right w:w="100" w:type="dxa"/>
            </w:tcMar>
          </w:tcPr>
          <w:p w14:paraId="6E5B0C43"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35F249FF" w14:textId="77777777" w:rsidR="00C54F42" w:rsidRDefault="00000000">
            <w:pPr>
              <w:numPr>
                <w:ilvl w:val="0"/>
                <w:numId w:val="38"/>
              </w:numPr>
              <w:shd w:val="clear" w:color="auto" w:fill="FFFFFF"/>
              <w:rPr>
                <w:rFonts w:ascii="Times New Roman" w:eastAsia="Times New Roman" w:hAnsi="Times New Roman" w:cs="Times New Roman"/>
                <w:color w:val="2B2B2B"/>
              </w:rPr>
            </w:pPr>
            <w:hyperlink r:id="rId11">
              <w:r>
                <w:rPr>
                  <w:rFonts w:ascii="Times New Roman" w:eastAsia="Times New Roman" w:hAnsi="Times New Roman" w:cs="Times New Roman"/>
                  <w:color w:val="1155CC"/>
                  <w:u w:val="single"/>
                </w:rPr>
                <w:t>Building a Belonging Classroom</w:t>
              </w:r>
            </w:hyperlink>
          </w:p>
          <w:p w14:paraId="2B0D8598" w14:textId="77777777" w:rsidR="00C54F42" w:rsidRDefault="00C54F42">
            <w:pPr>
              <w:shd w:val="clear" w:color="auto" w:fill="FFFFFF"/>
              <w:ind w:left="720"/>
              <w:rPr>
                <w:rFonts w:ascii="Times New Roman" w:eastAsia="Times New Roman" w:hAnsi="Times New Roman" w:cs="Times New Roman"/>
                <w:color w:val="2B2B2B"/>
              </w:rPr>
            </w:pPr>
          </w:p>
          <w:p w14:paraId="40CAD669" w14:textId="77777777" w:rsidR="00C54F42" w:rsidRDefault="00C54F42">
            <w:pPr>
              <w:shd w:val="clear" w:color="auto" w:fill="FFFFFF"/>
              <w:rPr>
                <w:rFonts w:ascii="Times New Roman" w:eastAsia="Times New Roman" w:hAnsi="Times New Roman" w:cs="Times New Roman"/>
                <w:color w:val="2B2B2B"/>
              </w:rPr>
            </w:pPr>
          </w:p>
        </w:tc>
        <w:tc>
          <w:tcPr>
            <w:tcW w:w="2865" w:type="dxa"/>
            <w:shd w:val="clear" w:color="auto" w:fill="auto"/>
            <w:tcMar>
              <w:top w:w="100" w:type="dxa"/>
              <w:left w:w="100" w:type="dxa"/>
              <w:bottom w:w="100" w:type="dxa"/>
              <w:right w:w="100" w:type="dxa"/>
            </w:tcMar>
          </w:tcPr>
          <w:p w14:paraId="40904AD8"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7A940BFE" w14:textId="77777777" w:rsidR="00C54F42" w:rsidRDefault="00000000">
            <w:pPr>
              <w:numPr>
                <w:ilvl w:val="0"/>
                <w:numId w:val="3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Syllabus discussion</w:t>
            </w:r>
          </w:p>
          <w:p w14:paraId="1C9D1313" w14:textId="77777777" w:rsidR="00C54F42" w:rsidRDefault="00000000">
            <w:pPr>
              <w:numPr>
                <w:ilvl w:val="0"/>
                <w:numId w:val="3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What is this notion of “belonging,” and is this a useful tool for establishing norms and safety? If not, what might you use in the classroom?</w:t>
            </w:r>
          </w:p>
          <w:p w14:paraId="50F186DC" w14:textId="77777777" w:rsidR="00C54F42" w:rsidRDefault="00000000">
            <w:pPr>
              <w:numPr>
                <w:ilvl w:val="0"/>
                <w:numId w:val="3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Write one community agreement necessary for you to feel safe in class. Share out.</w:t>
            </w:r>
          </w:p>
          <w:p w14:paraId="5CCF8049" w14:textId="77777777" w:rsidR="00C54F42" w:rsidRDefault="00000000">
            <w:pPr>
              <w:numPr>
                <w:ilvl w:val="0"/>
                <w:numId w:val="3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Community building activity</w:t>
            </w:r>
          </w:p>
          <w:p w14:paraId="1F794C9C" w14:textId="77777777" w:rsidR="00C54F42" w:rsidRDefault="00000000">
            <w:pPr>
              <w:numPr>
                <w:ilvl w:val="0"/>
                <w:numId w:val="3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Wednesday:</w:t>
            </w:r>
            <w:r>
              <w:rPr>
                <w:rFonts w:ascii="Times New Roman" w:eastAsia="Times New Roman" w:hAnsi="Times New Roman" w:cs="Times New Roman"/>
                <w:color w:val="2B2B2B"/>
              </w:rPr>
              <w:t xml:space="preserve"> The history classroom as a laboratory</w:t>
            </w:r>
          </w:p>
        </w:tc>
      </w:tr>
      <w:tr w:rsidR="00C54F42" w14:paraId="7F44A3E1" w14:textId="77777777">
        <w:tc>
          <w:tcPr>
            <w:tcW w:w="1050" w:type="dxa"/>
            <w:shd w:val="clear" w:color="auto" w:fill="auto"/>
            <w:tcMar>
              <w:top w:w="100" w:type="dxa"/>
              <w:left w:w="100" w:type="dxa"/>
              <w:bottom w:w="100" w:type="dxa"/>
              <w:right w:w="100" w:type="dxa"/>
            </w:tcMar>
          </w:tcPr>
          <w:p w14:paraId="4ADA43D4"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2</w:t>
            </w:r>
          </w:p>
          <w:p w14:paraId="3268F57B"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7F9E44E0"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Sep 2 (M)</w:t>
            </w:r>
            <w:r>
              <w:rPr>
                <w:rFonts w:ascii="Times New Roman" w:eastAsia="Times New Roman" w:hAnsi="Times New Roman" w:cs="Times New Roman"/>
                <w:color w:val="2B2B2B"/>
              </w:rPr>
              <w:t xml:space="preserve"> </w:t>
            </w:r>
          </w:p>
          <w:p w14:paraId="75C5335E"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No Class - Labor Day </w:t>
            </w:r>
          </w:p>
          <w:p w14:paraId="29508FDE" w14:textId="77777777" w:rsidR="00C54F42" w:rsidRDefault="00C54F42">
            <w:pPr>
              <w:shd w:val="clear" w:color="auto" w:fill="FFFFFF"/>
              <w:rPr>
                <w:rFonts w:ascii="Times New Roman" w:eastAsia="Times New Roman" w:hAnsi="Times New Roman" w:cs="Times New Roman"/>
                <w:b/>
                <w:color w:val="2B2B2B"/>
              </w:rPr>
            </w:pPr>
          </w:p>
          <w:p w14:paraId="12ABEEB9"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Sep 4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Readings/</w:t>
            </w:r>
          </w:p>
          <w:p w14:paraId="68F1F616"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Activities</w:t>
            </w:r>
          </w:p>
          <w:p w14:paraId="257AA3C1" w14:textId="77777777" w:rsidR="00C54F42" w:rsidRDefault="00C54F42">
            <w:pPr>
              <w:shd w:val="clear" w:color="auto" w:fill="FFFFFF"/>
              <w:rPr>
                <w:rFonts w:ascii="Times New Roman" w:eastAsia="Times New Roman" w:hAnsi="Times New Roman" w:cs="Times New Roman"/>
                <w:b/>
                <w:color w:val="2B2B2B"/>
              </w:rPr>
            </w:pPr>
          </w:p>
        </w:tc>
        <w:tc>
          <w:tcPr>
            <w:tcW w:w="2310" w:type="dxa"/>
            <w:shd w:val="clear" w:color="auto" w:fill="auto"/>
            <w:tcMar>
              <w:top w:w="100" w:type="dxa"/>
              <w:left w:w="100" w:type="dxa"/>
              <w:bottom w:w="100" w:type="dxa"/>
              <w:right w:w="100" w:type="dxa"/>
            </w:tcMar>
          </w:tcPr>
          <w:p w14:paraId="6CE8DCF5"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The Intersection of Politics and Education</w:t>
            </w:r>
          </w:p>
        </w:tc>
        <w:tc>
          <w:tcPr>
            <w:tcW w:w="3000" w:type="dxa"/>
            <w:shd w:val="clear" w:color="auto" w:fill="auto"/>
            <w:tcMar>
              <w:top w:w="100" w:type="dxa"/>
              <w:left w:w="100" w:type="dxa"/>
              <w:bottom w:w="100" w:type="dxa"/>
              <w:right w:w="100" w:type="dxa"/>
            </w:tcMar>
          </w:tcPr>
          <w:p w14:paraId="3C718589"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6A1CAD36" w14:textId="77777777" w:rsidR="00C54F42" w:rsidRDefault="00000000">
            <w:pPr>
              <w:numPr>
                <w:ilvl w:val="0"/>
                <w:numId w:val="31"/>
              </w:numPr>
              <w:spacing w:line="240" w:lineRule="auto"/>
              <w:rPr>
                <w:rFonts w:ascii="Times New Roman" w:eastAsia="Times New Roman" w:hAnsi="Times New Roman" w:cs="Times New Roman"/>
              </w:rPr>
            </w:pPr>
            <w:hyperlink r:id="rId12">
              <w:r>
                <w:rPr>
                  <w:rFonts w:ascii="Times New Roman" w:eastAsia="Times New Roman" w:hAnsi="Times New Roman" w:cs="Times New Roman"/>
                  <w:color w:val="1155CC"/>
                  <w:u w:val="single"/>
                </w:rPr>
                <w:t>Conservative Parents vs. Liberal Teachers</w:t>
              </w:r>
            </w:hyperlink>
          </w:p>
          <w:p w14:paraId="692DE5A7" w14:textId="77777777" w:rsidR="00C54F42" w:rsidRDefault="00C54F42">
            <w:pPr>
              <w:spacing w:line="240" w:lineRule="auto"/>
              <w:rPr>
                <w:rFonts w:ascii="Times New Roman" w:eastAsia="Times New Roman" w:hAnsi="Times New Roman" w:cs="Times New Roman"/>
                <w:b/>
                <w:color w:val="2B2B2B"/>
              </w:rPr>
            </w:pPr>
          </w:p>
          <w:p w14:paraId="20D02D3C"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Read: </w:t>
            </w:r>
          </w:p>
          <w:p w14:paraId="6D640A0C" w14:textId="77777777" w:rsidR="00C54F42" w:rsidRDefault="00000000">
            <w:pPr>
              <w:numPr>
                <w:ilvl w:val="0"/>
                <w:numId w:val="35"/>
              </w:numPr>
              <w:spacing w:line="240" w:lineRule="auto"/>
              <w:rPr>
                <w:rFonts w:ascii="Times New Roman" w:eastAsia="Times New Roman" w:hAnsi="Times New Roman" w:cs="Times New Roman"/>
                <w:color w:val="2B2B2B"/>
              </w:rPr>
            </w:pPr>
            <w:hyperlink r:id="rId13">
              <w:r>
                <w:rPr>
                  <w:rFonts w:ascii="Times New Roman" w:eastAsia="Times New Roman" w:hAnsi="Times New Roman" w:cs="Times New Roman"/>
                  <w:color w:val="1155CC"/>
                  <w:u w:val="single"/>
                </w:rPr>
                <w:t>Teachers Refuse to Lie to Students</w:t>
              </w:r>
            </w:hyperlink>
          </w:p>
          <w:p w14:paraId="31E2517E" w14:textId="77777777" w:rsidR="00C54F42" w:rsidRDefault="00000000">
            <w:pPr>
              <w:numPr>
                <w:ilvl w:val="0"/>
                <w:numId w:val="35"/>
              </w:numPr>
              <w:spacing w:line="240" w:lineRule="auto"/>
              <w:rPr>
                <w:rFonts w:ascii="Times New Roman" w:eastAsia="Times New Roman" w:hAnsi="Times New Roman" w:cs="Times New Roman"/>
                <w:color w:val="2B2B2B"/>
              </w:rPr>
            </w:pPr>
            <w:hyperlink r:id="rId14">
              <w:r>
                <w:rPr>
                  <w:rFonts w:ascii="Times New Roman" w:eastAsia="Times New Roman" w:hAnsi="Times New Roman" w:cs="Times New Roman"/>
                  <w:color w:val="1155CC"/>
                  <w:u w:val="single"/>
                </w:rPr>
                <w:t>Republicans’ confidence in K-12 principals has fallen sharply</w:t>
              </w:r>
            </w:hyperlink>
          </w:p>
          <w:p w14:paraId="525D0E3D" w14:textId="77777777" w:rsidR="00C54F42" w:rsidRDefault="00000000">
            <w:pPr>
              <w:numPr>
                <w:ilvl w:val="0"/>
                <w:numId w:val="35"/>
              </w:numPr>
              <w:spacing w:line="240" w:lineRule="auto"/>
              <w:rPr>
                <w:rFonts w:ascii="Times New Roman" w:eastAsia="Times New Roman" w:hAnsi="Times New Roman" w:cs="Times New Roman"/>
                <w:color w:val="2B2B2B"/>
              </w:rPr>
            </w:pPr>
            <w:hyperlink r:id="rId15">
              <w:r>
                <w:rPr>
                  <w:rFonts w:ascii="Times New Roman" w:eastAsia="Times New Roman" w:hAnsi="Times New Roman" w:cs="Times New Roman"/>
                  <w:color w:val="1155CC"/>
                  <w:u w:val="single"/>
                </w:rPr>
                <w:t>Liberal parents are joining the school culture wars</w:t>
              </w:r>
            </w:hyperlink>
          </w:p>
          <w:p w14:paraId="56F80E3B" w14:textId="77777777" w:rsidR="00C54F42" w:rsidRDefault="00C54F42">
            <w:pPr>
              <w:spacing w:line="240" w:lineRule="auto"/>
              <w:rPr>
                <w:rFonts w:ascii="Times New Roman" w:eastAsia="Times New Roman" w:hAnsi="Times New Roman" w:cs="Times New Roman"/>
                <w:b/>
                <w:color w:val="2B2B2B"/>
              </w:rPr>
            </w:pPr>
          </w:p>
          <w:p w14:paraId="0546BFA2"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0632674C" w14:textId="77777777" w:rsidR="00C54F42" w:rsidRDefault="00000000">
            <w:pPr>
              <w:numPr>
                <w:ilvl w:val="0"/>
                <w:numId w:val="16"/>
              </w:numPr>
              <w:spacing w:line="240" w:lineRule="auto"/>
              <w:rPr>
                <w:rFonts w:ascii="Times New Roman" w:eastAsia="Times New Roman" w:hAnsi="Times New Roman" w:cs="Times New Roman"/>
                <w:color w:val="2B2B2B"/>
              </w:rPr>
            </w:pPr>
            <w:hyperlink r:id="rId16">
              <w:r>
                <w:rPr>
                  <w:rFonts w:ascii="Times New Roman" w:eastAsia="Times New Roman" w:hAnsi="Times New Roman" w:cs="Times New Roman"/>
                  <w:color w:val="1155CC"/>
                  <w:u w:val="single"/>
                </w:rPr>
                <w:t>Ashley Davis &amp; Oompa "Simon Says"</w:t>
              </w:r>
            </w:hyperlink>
          </w:p>
        </w:tc>
        <w:tc>
          <w:tcPr>
            <w:tcW w:w="2865" w:type="dxa"/>
            <w:shd w:val="clear" w:color="auto" w:fill="auto"/>
            <w:tcMar>
              <w:top w:w="100" w:type="dxa"/>
              <w:left w:w="100" w:type="dxa"/>
              <w:bottom w:w="100" w:type="dxa"/>
              <w:right w:w="100" w:type="dxa"/>
            </w:tcMar>
          </w:tcPr>
          <w:p w14:paraId="56B17FFC"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7287DB48"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viewing, and listening to discussion</w:t>
            </w:r>
          </w:p>
          <w:p w14:paraId="60F45935"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Debate: Should Politics Be Allowed in Schools?</w:t>
            </w:r>
          </w:p>
          <w:p w14:paraId="190F306E"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Personal Reflections on School</w:t>
            </w:r>
          </w:p>
          <w:p w14:paraId="76C1AE32" w14:textId="77777777" w:rsidR="00C54F42" w:rsidRDefault="00000000">
            <w:pPr>
              <w:numPr>
                <w:ilvl w:val="0"/>
                <w:numId w:val="17"/>
              </w:num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Wednesday: </w:t>
            </w:r>
            <w:r>
              <w:rPr>
                <w:rFonts w:ascii="Times New Roman" w:eastAsia="Times New Roman" w:hAnsi="Times New Roman" w:cs="Times New Roman"/>
                <w:color w:val="2B2B2B"/>
              </w:rPr>
              <w:t>Reading Discussion and Debate</w:t>
            </w:r>
          </w:p>
        </w:tc>
      </w:tr>
      <w:tr w:rsidR="00C54F42" w14:paraId="59E68327" w14:textId="77777777">
        <w:tc>
          <w:tcPr>
            <w:tcW w:w="1050" w:type="dxa"/>
            <w:shd w:val="clear" w:color="auto" w:fill="auto"/>
            <w:tcMar>
              <w:top w:w="100" w:type="dxa"/>
              <w:left w:w="100" w:type="dxa"/>
              <w:bottom w:w="100" w:type="dxa"/>
              <w:right w:w="100" w:type="dxa"/>
            </w:tcMar>
          </w:tcPr>
          <w:p w14:paraId="074FE85A"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Week 3</w:t>
            </w:r>
          </w:p>
          <w:p w14:paraId="1F9170AE"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299C8E97"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Sep 9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7617065A" w14:textId="77777777" w:rsidR="00C54F42" w:rsidRDefault="00C54F42">
            <w:pPr>
              <w:shd w:val="clear" w:color="auto" w:fill="FFFFFF"/>
              <w:rPr>
                <w:rFonts w:ascii="Times New Roman" w:eastAsia="Times New Roman" w:hAnsi="Times New Roman" w:cs="Times New Roman"/>
                <w:b/>
                <w:color w:val="2B2B2B"/>
              </w:rPr>
            </w:pPr>
          </w:p>
          <w:p w14:paraId="6C5BA02E"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lastRenderedPageBreak/>
              <w:t>Sep 11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p w14:paraId="121CFDB9" w14:textId="77777777" w:rsidR="00C54F42" w:rsidRDefault="00C54F42">
            <w:pPr>
              <w:shd w:val="clear" w:color="auto" w:fill="FFFFFF"/>
              <w:rPr>
                <w:rFonts w:ascii="Times New Roman" w:eastAsia="Times New Roman" w:hAnsi="Times New Roman" w:cs="Times New Roman"/>
                <w:b/>
                <w:color w:val="2B2B2B"/>
              </w:rPr>
            </w:pPr>
          </w:p>
          <w:p w14:paraId="7D3E632B" w14:textId="77777777" w:rsidR="00C54F42" w:rsidRDefault="00C54F42">
            <w:pPr>
              <w:shd w:val="clear" w:color="auto" w:fill="FFFFFF"/>
              <w:rPr>
                <w:rFonts w:ascii="Times New Roman" w:eastAsia="Times New Roman" w:hAnsi="Times New Roman" w:cs="Times New Roman"/>
                <w:color w:val="2B2B2B"/>
              </w:rPr>
            </w:pPr>
          </w:p>
        </w:tc>
        <w:tc>
          <w:tcPr>
            <w:tcW w:w="2310" w:type="dxa"/>
            <w:shd w:val="clear" w:color="auto" w:fill="auto"/>
            <w:tcMar>
              <w:top w:w="100" w:type="dxa"/>
              <w:left w:w="100" w:type="dxa"/>
              <w:bottom w:w="100" w:type="dxa"/>
              <w:right w:w="100" w:type="dxa"/>
            </w:tcMar>
          </w:tcPr>
          <w:p w14:paraId="5D6F54F7"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The Role of the Social Studies Teacher in Shaping History</w:t>
            </w:r>
          </w:p>
          <w:p w14:paraId="131B7AC0" w14:textId="77777777" w:rsidR="00C54F42" w:rsidRDefault="00C54F42">
            <w:pPr>
              <w:shd w:val="clear" w:color="auto" w:fill="FFFFFF"/>
              <w:jc w:val="center"/>
              <w:rPr>
                <w:rFonts w:ascii="Times New Roman" w:eastAsia="Times New Roman" w:hAnsi="Times New Roman" w:cs="Times New Roman"/>
                <w:b/>
                <w:color w:val="2B2B2B"/>
              </w:rPr>
            </w:pPr>
          </w:p>
          <w:p w14:paraId="2040C442" w14:textId="77777777" w:rsidR="00C54F42" w:rsidRDefault="00C54F42">
            <w:pPr>
              <w:shd w:val="clear" w:color="auto" w:fill="FFFFFF"/>
              <w:jc w:val="center"/>
              <w:rPr>
                <w:rFonts w:ascii="Times New Roman" w:eastAsia="Times New Roman" w:hAnsi="Times New Roman" w:cs="Times New Roman"/>
                <w:b/>
                <w:color w:val="2B2B2B"/>
              </w:rPr>
            </w:pPr>
          </w:p>
          <w:p w14:paraId="6FB5EDC4" w14:textId="77777777" w:rsidR="00C54F42" w:rsidRDefault="00C54F42">
            <w:pPr>
              <w:shd w:val="clear" w:color="auto" w:fill="FFFFFF"/>
              <w:jc w:val="center"/>
              <w:rPr>
                <w:rFonts w:ascii="Times New Roman" w:eastAsia="Times New Roman" w:hAnsi="Times New Roman" w:cs="Times New Roman"/>
                <w:b/>
                <w:color w:val="2B2B2B"/>
                <w:highlight w:val="yellow"/>
              </w:rPr>
            </w:pPr>
          </w:p>
        </w:tc>
        <w:tc>
          <w:tcPr>
            <w:tcW w:w="3000" w:type="dxa"/>
            <w:shd w:val="clear" w:color="auto" w:fill="auto"/>
            <w:tcMar>
              <w:top w:w="100" w:type="dxa"/>
              <w:left w:w="100" w:type="dxa"/>
              <w:bottom w:w="100" w:type="dxa"/>
              <w:right w:w="100" w:type="dxa"/>
            </w:tcMar>
          </w:tcPr>
          <w:p w14:paraId="316F7795"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lastRenderedPageBreak/>
              <w:t>Watch:</w:t>
            </w:r>
            <w:r>
              <w:rPr>
                <w:rFonts w:ascii="Times New Roman" w:eastAsia="Times New Roman" w:hAnsi="Times New Roman" w:cs="Times New Roman"/>
                <w:color w:val="2B2B2B"/>
              </w:rPr>
              <w:t xml:space="preserve"> </w:t>
            </w:r>
          </w:p>
          <w:p w14:paraId="1C4B60E1" w14:textId="77777777" w:rsidR="00C54F42" w:rsidRDefault="00000000">
            <w:pPr>
              <w:numPr>
                <w:ilvl w:val="0"/>
                <w:numId w:val="23"/>
              </w:numPr>
              <w:shd w:val="clear" w:color="auto" w:fill="FFFFFF"/>
              <w:rPr>
                <w:rFonts w:ascii="Times New Roman" w:eastAsia="Times New Roman" w:hAnsi="Times New Roman" w:cs="Times New Roman"/>
                <w:color w:val="2B2B2B"/>
              </w:rPr>
            </w:pPr>
            <w:hyperlink r:id="rId17">
              <w:r>
                <w:rPr>
                  <w:rFonts w:ascii="Times New Roman" w:eastAsia="Times New Roman" w:hAnsi="Times New Roman" w:cs="Times New Roman"/>
                  <w:color w:val="1155CC"/>
                  <w:u w:val="single"/>
                </w:rPr>
                <w:t xml:space="preserve">Empty Classrooms, Abandoned Kids: Inside </w:t>
              </w:r>
              <w:proofErr w:type="gramStart"/>
              <w:r>
                <w:rPr>
                  <w:rFonts w:ascii="Times New Roman" w:eastAsia="Times New Roman" w:hAnsi="Times New Roman" w:cs="Times New Roman"/>
                  <w:color w:val="1155CC"/>
                  <w:u w:val="single"/>
                </w:rPr>
                <w:t>The</w:t>
              </w:r>
              <w:proofErr w:type="gramEnd"/>
              <w:r>
                <w:rPr>
                  <w:rFonts w:ascii="Times New Roman" w:eastAsia="Times New Roman" w:hAnsi="Times New Roman" w:cs="Times New Roman"/>
                  <w:color w:val="1155CC"/>
                  <w:u w:val="single"/>
                </w:rPr>
                <w:t xml:space="preserve"> Great Teacher Resignation</w:t>
              </w:r>
            </w:hyperlink>
          </w:p>
          <w:p w14:paraId="12D051BC"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Read:</w:t>
            </w:r>
          </w:p>
          <w:p w14:paraId="5CDC6366" w14:textId="77777777" w:rsidR="00C54F42" w:rsidRDefault="00000000">
            <w:pPr>
              <w:numPr>
                <w:ilvl w:val="0"/>
                <w:numId w:val="44"/>
              </w:numPr>
              <w:shd w:val="clear" w:color="auto" w:fill="FFFFFF"/>
              <w:rPr>
                <w:rFonts w:ascii="Times New Roman" w:eastAsia="Times New Roman" w:hAnsi="Times New Roman" w:cs="Times New Roman"/>
                <w:color w:val="2B2B2B"/>
              </w:rPr>
            </w:pPr>
            <w:hyperlink r:id="rId18">
              <w:r>
                <w:rPr>
                  <w:rFonts w:ascii="Times New Roman" w:eastAsia="Times New Roman" w:hAnsi="Times New Roman" w:cs="Times New Roman"/>
                  <w:color w:val="1155CC"/>
                  <w:u w:val="single"/>
                </w:rPr>
                <w:t>The “Building Tasks” of Critical History</w:t>
              </w:r>
            </w:hyperlink>
          </w:p>
          <w:p w14:paraId="0DDE328C" w14:textId="77777777" w:rsidR="00C54F42" w:rsidRDefault="00C54F42">
            <w:pPr>
              <w:numPr>
                <w:ilvl w:val="0"/>
                <w:numId w:val="44"/>
              </w:numPr>
              <w:shd w:val="clear" w:color="auto" w:fill="FFFFFF"/>
              <w:rPr>
                <w:rFonts w:ascii="Times New Roman" w:eastAsia="Times New Roman" w:hAnsi="Times New Roman" w:cs="Times New Roman"/>
                <w:color w:val="2B2B2B"/>
              </w:rPr>
            </w:pPr>
          </w:p>
          <w:p w14:paraId="2045ED51"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35AE08B4" w14:textId="77777777" w:rsidR="00C54F42" w:rsidRDefault="00000000">
            <w:pPr>
              <w:numPr>
                <w:ilvl w:val="0"/>
                <w:numId w:val="30"/>
              </w:numPr>
              <w:shd w:val="clear" w:color="auto" w:fill="FFFFFF"/>
              <w:rPr>
                <w:rFonts w:ascii="Times New Roman" w:eastAsia="Times New Roman" w:hAnsi="Times New Roman" w:cs="Times New Roman"/>
                <w:color w:val="2B2B2B"/>
              </w:rPr>
            </w:pPr>
            <w:hyperlink r:id="rId19">
              <w:r>
                <w:rPr>
                  <w:rFonts w:ascii="Times New Roman" w:eastAsia="Times New Roman" w:hAnsi="Times New Roman" w:cs="Times New Roman"/>
                  <w:color w:val="1155CC"/>
                  <w:u w:val="single"/>
                </w:rPr>
                <w:t>Killer Mike - "Reagan"</w:t>
              </w:r>
            </w:hyperlink>
          </w:p>
        </w:tc>
        <w:tc>
          <w:tcPr>
            <w:tcW w:w="2865" w:type="dxa"/>
            <w:shd w:val="clear" w:color="auto" w:fill="auto"/>
            <w:tcMar>
              <w:top w:w="100" w:type="dxa"/>
              <w:left w:w="100" w:type="dxa"/>
              <w:bottom w:w="100" w:type="dxa"/>
              <w:right w:w="100" w:type="dxa"/>
            </w:tcMar>
          </w:tcPr>
          <w:p w14:paraId="7090B7C8"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Classroom Activities:</w:t>
            </w:r>
          </w:p>
          <w:p w14:paraId="7AE75E0D"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viewing, and listening discussion</w:t>
            </w:r>
          </w:p>
          <w:p w14:paraId="1910163B"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lastRenderedPageBreak/>
              <w:t>4 Corners: History teacher should...</w:t>
            </w:r>
          </w:p>
          <w:p w14:paraId="19319281"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Personal reflections on school</w:t>
            </w:r>
          </w:p>
          <w:p w14:paraId="1DCE13C4" w14:textId="77777777" w:rsidR="00C54F42" w:rsidRDefault="00000000">
            <w:pPr>
              <w:numPr>
                <w:ilvl w:val="0"/>
                <w:numId w:val="17"/>
              </w:num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Wednesday: </w:t>
            </w:r>
            <w:r>
              <w:rPr>
                <w:rFonts w:ascii="Times New Roman" w:eastAsia="Times New Roman" w:hAnsi="Times New Roman" w:cs="Times New Roman"/>
                <w:color w:val="2B2B2B"/>
              </w:rPr>
              <w:t xml:space="preserve">Close reading skills </w:t>
            </w:r>
          </w:p>
          <w:p w14:paraId="05D902D3" w14:textId="77777777" w:rsidR="00C54F42" w:rsidRDefault="00C54F42">
            <w:pPr>
              <w:shd w:val="clear" w:color="auto" w:fill="FFFFFF"/>
              <w:rPr>
                <w:rFonts w:ascii="Times New Roman" w:eastAsia="Times New Roman" w:hAnsi="Times New Roman" w:cs="Times New Roman"/>
                <w:color w:val="2B2B2B"/>
              </w:rPr>
            </w:pPr>
          </w:p>
          <w:p w14:paraId="714E0A1A" w14:textId="77777777" w:rsidR="00C54F42" w:rsidRDefault="00C54F42">
            <w:pPr>
              <w:shd w:val="clear" w:color="auto" w:fill="FFFFFF"/>
              <w:rPr>
                <w:rFonts w:ascii="Times New Roman" w:eastAsia="Times New Roman" w:hAnsi="Times New Roman" w:cs="Times New Roman"/>
                <w:color w:val="2B2B2B"/>
              </w:rPr>
            </w:pPr>
          </w:p>
        </w:tc>
      </w:tr>
      <w:tr w:rsidR="00C54F42" w14:paraId="2E208F35" w14:textId="77777777">
        <w:tc>
          <w:tcPr>
            <w:tcW w:w="1050" w:type="dxa"/>
            <w:shd w:val="clear" w:color="auto" w:fill="auto"/>
            <w:tcMar>
              <w:top w:w="100" w:type="dxa"/>
              <w:left w:w="100" w:type="dxa"/>
              <w:bottom w:w="100" w:type="dxa"/>
              <w:right w:w="100" w:type="dxa"/>
            </w:tcMar>
          </w:tcPr>
          <w:p w14:paraId="7B4244CF"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Week 4</w:t>
            </w:r>
          </w:p>
        </w:tc>
        <w:tc>
          <w:tcPr>
            <w:tcW w:w="1725" w:type="dxa"/>
            <w:shd w:val="clear" w:color="auto" w:fill="auto"/>
            <w:tcMar>
              <w:top w:w="100" w:type="dxa"/>
              <w:left w:w="100" w:type="dxa"/>
              <w:bottom w:w="100" w:type="dxa"/>
              <w:right w:w="100" w:type="dxa"/>
            </w:tcMar>
          </w:tcPr>
          <w:p w14:paraId="3856AAA4"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Sep 16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6FDD2FB7" w14:textId="77777777" w:rsidR="00C54F42" w:rsidRDefault="00C54F42">
            <w:pPr>
              <w:shd w:val="clear" w:color="auto" w:fill="FFFFFF"/>
              <w:rPr>
                <w:rFonts w:ascii="Times New Roman" w:eastAsia="Times New Roman" w:hAnsi="Times New Roman" w:cs="Times New Roman"/>
                <w:b/>
                <w:color w:val="2B2B2B"/>
              </w:rPr>
            </w:pPr>
          </w:p>
          <w:p w14:paraId="137C6D07"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Sep 18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p w14:paraId="276F6E9A" w14:textId="77777777" w:rsidR="00C54F42" w:rsidRDefault="00C54F42">
            <w:pPr>
              <w:shd w:val="clear" w:color="auto" w:fill="FFFFFF"/>
              <w:rPr>
                <w:rFonts w:ascii="Times New Roman" w:eastAsia="Times New Roman" w:hAnsi="Times New Roman" w:cs="Times New Roman"/>
                <w:b/>
                <w:color w:val="2B2B2B"/>
              </w:rPr>
            </w:pPr>
          </w:p>
          <w:p w14:paraId="78F2C13D" w14:textId="77777777" w:rsidR="00C54F42" w:rsidRDefault="00C54F42">
            <w:pPr>
              <w:shd w:val="clear" w:color="auto" w:fill="FFFFFF"/>
              <w:rPr>
                <w:rFonts w:ascii="Times New Roman" w:eastAsia="Times New Roman" w:hAnsi="Times New Roman" w:cs="Times New Roman"/>
                <w:color w:val="2B2B2B"/>
              </w:rPr>
            </w:pPr>
          </w:p>
        </w:tc>
        <w:tc>
          <w:tcPr>
            <w:tcW w:w="2310" w:type="dxa"/>
            <w:shd w:val="clear" w:color="auto" w:fill="auto"/>
            <w:tcMar>
              <w:top w:w="100" w:type="dxa"/>
              <w:left w:w="100" w:type="dxa"/>
              <w:bottom w:w="100" w:type="dxa"/>
              <w:right w:w="100" w:type="dxa"/>
            </w:tcMar>
          </w:tcPr>
          <w:p w14:paraId="13EC4350"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Segregation, Civil Rights, and Education</w:t>
            </w:r>
          </w:p>
          <w:p w14:paraId="69DF1B2B" w14:textId="77777777" w:rsidR="00C54F42" w:rsidRDefault="00C54F42">
            <w:pPr>
              <w:shd w:val="clear" w:color="auto" w:fill="FFFFFF"/>
              <w:jc w:val="center"/>
              <w:rPr>
                <w:rFonts w:ascii="Times New Roman" w:eastAsia="Times New Roman" w:hAnsi="Times New Roman" w:cs="Times New Roman"/>
                <w:b/>
                <w:color w:val="2B2B2B"/>
              </w:rPr>
            </w:pPr>
          </w:p>
          <w:p w14:paraId="2F2228EC" w14:textId="77777777" w:rsidR="00C54F42" w:rsidRDefault="00C54F42">
            <w:pPr>
              <w:shd w:val="clear" w:color="auto" w:fill="FFFFFF"/>
              <w:jc w:val="center"/>
              <w:rPr>
                <w:rFonts w:ascii="Times New Roman" w:eastAsia="Times New Roman" w:hAnsi="Times New Roman" w:cs="Times New Roman"/>
                <w:b/>
                <w:color w:val="2B2B2B"/>
              </w:rPr>
            </w:pPr>
          </w:p>
          <w:p w14:paraId="4C88B994" w14:textId="77777777" w:rsidR="00C54F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Op-Ed # 1 Due</w:t>
            </w:r>
          </w:p>
        </w:tc>
        <w:tc>
          <w:tcPr>
            <w:tcW w:w="3000" w:type="dxa"/>
            <w:shd w:val="clear" w:color="auto" w:fill="auto"/>
            <w:tcMar>
              <w:top w:w="100" w:type="dxa"/>
              <w:left w:w="100" w:type="dxa"/>
              <w:bottom w:w="100" w:type="dxa"/>
              <w:right w:w="100" w:type="dxa"/>
            </w:tcMar>
          </w:tcPr>
          <w:p w14:paraId="3444466C"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3A4E670A" w14:textId="77777777" w:rsidR="00C54F42" w:rsidRDefault="00000000">
            <w:pPr>
              <w:numPr>
                <w:ilvl w:val="0"/>
                <w:numId w:val="11"/>
              </w:numPr>
              <w:shd w:val="clear" w:color="auto" w:fill="FFFFFF"/>
              <w:rPr>
                <w:rFonts w:ascii="Times New Roman" w:eastAsia="Times New Roman" w:hAnsi="Times New Roman" w:cs="Times New Roman"/>
                <w:color w:val="2B2B2B"/>
              </w:rPr>
            </w:pPr>
            <w:hyperlink r:id="rId20">
              <w:r>
                <w:rPr>
                  <w:rFonts w:ascii="Times New Roman" w:eastAsia="Times New Roman" w:hAnsi="Times New Roman" w:cs="Times New Roman"/>
                  <w:color w:val="1155CC"/>
                  <w:u w:val="single"/>
                </w:rPr>
                <w:t>PBS’s Brown v. Board</w:t>
              </w:r>
            </w:hyperlink>
          </w:p>
          <w:p w14:paraId="6CD3C13F" w14:textId="77777777" w:rsidR="00C54F42" w:rsidRDefault="00000000">
            <w:pPr>
              <w:numPr>
                <w:ilvl w:val="0"/>
                <w:numId w:val="11"/>
              </w:numPr>
              <w:shd w:val="clear" w:color="auto" w:fill="FFFFFF"/>
              <w:rPr>
                <w:rFonts w:ascii="Times New Roman" w:eastAsia="Times New Roman" w:hAnsi="Times New Roman" w:cs="Times New Roman"/>
                <w:color w:val="2B2B2B"/>
              </w:rPr>
            </w:pPr>
            <w:hyperlink r:id="rId21">
              <w:r>
                <w:rPr>
                  <w:rFonts w:ascii="Times New Roman" w:eastAsia="Times New Roman" w:hAnsi="Times New Roman" w:cs="Times New Roman"/>
                  <w:color w:val="1155CC"/>
                  <w:u w:val="single"/>
                </w:rPr>
                <w:t>WBZ Archives: Raw Video 1974 Boston Busing Protests</w:t>
              </w:r>
            </w:hyperlink>
          </w:p>
          <w:p w14:paraId="12A98D31" w14:textId="77777777" w:rsidR="00C54F42" w:rsidRDefault="00000000">
            <w:pPr>
              <w:numPr>
                <w:ilvl w:val="0"/>
                <w:numId w:val="11"/>
              </w:numPr>
              <w:shd w:val="clear" w:color="auto" w:fill="FFFFFF"/>
              <w:rPr>
                <w:rFonts w:ascii="Times New Roman" w:eastAsia="Times New Roman" w:hAnsi="Times New Roman" w:cs="Times New Roman"/>
                <w:color w:val="2B2B2B"/>
              </w:rPr>
            </w:pPr>
            <w:hyperlink r:id="rId22">
              <w:r>
                <w:rPr>
                  <w:rFonts w:ascii="Times New Roman" w:eastAsia="Times New Roman" w:hAnsi="Times New Roman" w:cs="Times New Roman"/>
                  <w:color w:val="1155CC"/>
                  <w:u w:val="single"/>
                </w:rPr>
                <w:t>Desegregation Bussing on the First Day of School in Dallas 1971</w:t>
              </w:r>
            </w:hyperlink>
          </w:p>
          <w:p w14:paraId="0D9A5BA8"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Read:</w:t>
            </w:r>
          </w:p>
          <w:p w14:paraId="75BB011D" w14:textId="77777777" w:rsidR="00C54F42" w:rsidRDefault="00000000">
            <w:pPr>
              <w:numPr>
                <w:ilvl w:val="0"/>
                <w:numId w:val="12"/>
              </w:numPr>
              <w:spacing w:line="240" w:lineRule="auto"/>
              <w:rPr>
                <w:rFonts w:ascii="Times New Roman" w:eastAsia="Times New Roman" w:hAnsi="Times New Roman" w:cs="Times New Roman"/>
                <w:b/>
                <w:color w:val="2B2B2B"/>
              </w:rPr>
            </w:pPr>
            <w:hyperlink r:id="rId23">
              <w:r>
                <w:rPr>
                  <w:rFonts w:ascii="Times New Roman" w:eastAsia="Times New Roman" w:hAnsi="Times New Roman" w:cs="Times New Roman"/>
                  <w:color w:val="1155CC"/>
                  <w:u w:val="single"/>
                </w:rPr>
                <w:t xml:space="preserve">U. S. Courts. History of </w:t>
              </w:r>
            </w:hyperlink>
            <w:hyperlink r:id="rId24">
              <w:r>
                <w:rPr>
                  <w:rFonts w:ascii="Times New Roman" w:eastAsia="Times New Roman" w:hAnsi="Times New Roman" w:cs="Times New Roman"/>
                  <w:i/>
                  <w:color w:val="1155CC"/>
                  <w:u w:val="single"/>
                </w:rPr>
                <w:t>Brown v. Board of Education</w:t>
              </w:r>
            </w:hyperlink>
            <w:hyperlink r:id="rId25">
              <w:r>
                <w:rPr>
                  <w:rFonts w:ascii="Times New Roman" w:eastAsia="Times New Roman" w:hAnsi="Times New Roman" w:cs="Times New Roman"/>
                  <w:color w:val="1155CC"/>
                  <w:u w:val="single"/>
                </w:rPr>
                <w:t>.</w:t>
              </w:r>
            </w:hyperlink>
          </w:p>
          <w:p w14:paraId="2226A182" w14:textId="77777777" w:rsidR="00C54F42" w:rsidRDefault="00000000">
            <w:pPr>
              <w:numPr>
                <w:ilvl w:val="0"/>
                <w:numId w:val="12"/>
              </w:numPr>
              <w:spacing w:line="240" w:lineRule="auto"/>
              <w:rPr>
                <w:rFonts w:ascii="Times New Roman" w:eastAsia="Times New Roman" w:hAnsi="Times New Roman" w:cs="Times New Roman"/>
                <w:b/>
                <w:color w:val="2B2B2B"/>
              </w:rPr>
            </w:pPr>
            <w:hyperlink r:id="rId26">
              <w:r>
                <w:rPr>
                  <w:rFonts w:ascii="Times New Roman" w:eastAsia="Times New Roman" w:hAnsi="Times New Roman" w:cs="Times New Roman"/>
                  <w:color w:val="1155CC"/>
                  <w:u w:val="single"/>
                </w:rPr>
                <w:t xml:space="preserve">Fairclough, A. (2004). The costs of </w:t>
              </w:r>
            </w:hyperlink>
            <w:hyperlink r:id="rId27">
              <w:r>
                <w:rPr>
                  <w:rFonts w:ascii="Times New Roman" w:eastAsia="Times New Roman" w:hAnsi="Times New Roman" w:cs="Times New Roman"/>
                  <w:i/>
                  <w:color w:val="1155CC"/>
                  <w:u w:val="single"/>
                </w:rPr>
                <w:t>Brown</w:t>
              </w:r>
            </w:hyperlink>
            <w:hyperlink r:id="rId28">
              <w:r>
                <w:rPr>
                  <w:rFonts w:ascii="Times New Roman" w:eastAsia="Times New Roman" w:hAnsi="Times New Roman" w:cs="Times New Roman"/>
                  <w:color w:val="1155CC"/>
                  <w:u w:val="single"/>
                </w:rPr>
                <w:t xml:space="preserve">: Black teachers &amp; school integration. </w:t>
              </w:r>
            </w:hyperlink>
            <w:hyperlink r:id="rId29">
              <w:r>
                <w:rPr>
                  <w:rFonts w:ascii="Times New Roman" w:eastAsia="Times New Roman" w:hAnsi="Times New Roman" w:cs="Times New Roman"/>
                  <w:i/>
                  <w:color w:val="1155CC"/>
                  <w:u w:val="single"/>
                </w:rPr>
                <w:t>Journal of American History</w:t>
              </w:r>
            </w:hyperlink>
            <w:hyperlink r:id="rId30">
              <w:r>
                <w:rPr>
                  <w:rFonts w:ascii="Times New Roman" w:eastAsia="Times New Roman" w:hAnsi="Times New Roman" w:cs="Times New Roman"/>
                  <w:color w:val="1155CC"/>
                  <w:u w:val="single"/>
                </w:rPr>
                <w:t>, 91(1), 43-55.</w:t>
              </w:r>
            </w:hyperlink>
          </w:p>
          <w:p w14:paraId="3F0EC853"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3527F8A9" w14:textId="77777777" w:rsidR="00C54F42" w:rsidRDefault="00000000">
            <w:pPr>
              <w:numPr>
                <w:ilvl w:val="0"/>
                <w:numId w:val="21"/>
              </w:numPr>
              <w:shd w:val="clear" w:color="auto" w:fill="FFFFFF"/>
              <w:rPr>
                <w:color w:val="2B2B2B"/>
              </w:rPr>
            </w:pPr>
            <w:hyperlink r:id="rId31">
              <w:r>
                <w:rPr>
                  <w:rFonts w:ascii="Times New Roman" w:eastAsia="Times New Roman" w:hAnsi="Times New Roman" w:cs="Times New Roman"/>
                  <w:color w:val="1155CC"/>
                  <w:u w:val="single"/>
                </w:rPr>
                <w:t>Marvin Gaye - What's Going On</w:t>
              </w:r>
            </w:hyperlink>
          </w:p>
        </w:tc>
        <w:tc>
          <w:tcPr>
            <w:tcW w:w="2865" w:type="dxa"/>
            <w:shd w:val="clear" w:color="auto" w:fill="auto"/>
            <w:tcMar>
              <w:top w:w="100" w:type="dxa"/>
              <w:left w:w="100" w:type="dxa"/>
              <w:bottom w:w="100" w:type="dxa"/>
              <w:right w:w="100" w:type="dxa"/>
            </w:tcMar>
          </w:tcPr>
          <w:p w14:paraId="597B436F"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68D6E392" w14:textId="77777777" w:rsidR="00C54F42" w:rsidRDefault="00000000">
            <w:pPr>
              <w:numPr>
                <w:ilvl w:val="0"/>
                <w:numId w:val="3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Structured discussion</w:t>
            </w:r>
          </w:p>
          <w:p w14:paraId="16E5479C" w14:textId="77777777" w:rsidR="00C54F42" w:rsidRDefault="00000000">
            <w:pPr>
              <w:numPr>
                <w:ilvl w:val="1"/>
                <w:numId w:val="3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What events helped to create a national conversation around segregated schools? </w:t>
            </w:r>
          </w:p>
          <w:p w14:paraId="74F8F0E7" w14:textId="77777777" w:rsidR="00C54F42" w:rsidRDefault="00000000">
            <w:pPr>
              <w:numPr>
                <w:ilvl w:val="1"/>
                <w:numId w:val="3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What was the Brown v. Board decision?</w:t>
            </w:r>
          </w:p>
          <w:p w14:paraId="0D3EC7D4" w14:textId="77777777" w:rsidR="00C54F42" w:rsidRDefault="00000000">
            <w:pPr>
              <w:numPr>
                <w:ilvl w:val="1"/>
                <w:numId w:val="3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What were the outcomes and consequences of Brown? </w:t>
            </w:r>
          </w:p>
          <w:p w14:paraId="3C84D7DF" w14:textId="77777777" w:rsidR="00C54F42" w:rsidRDefault="00000000">
            <w:pPr>
              <w:numPr>
                <w:ilvl w:val="1"/>
                <w:numId w:val="3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Why is Nina Simone upset? </w:t>
            </w:r>
          </w:p>
          <w:p w14:paraId="4F5A6745" w14:textId="77777777" w:rsidR="00C54F42" w:rsidRDefault="00000000">
            <w:pPr>
              <w:numPr>
                <w:ilvl w:val="1"/>
                <w:numId w:val="3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Should schools be separated </w:t>
            </w:r>
            <w:proofErr w:type="gramStart"/>
            <w:r>
              <w:rPr>
                <w:rFonts w:ascii="Times New Roman" w:eastAsia="Times New Roman" w:hAnsi="Times New Roman" w:cs="Times New Roman"/>
                <w:color w:val="2B2B2B"/>
              </w:rPr>
              <w:t>on the basis of</w:t>
            </w:r>
            <w:proofErr w:type="gramEnd"/>
            <w:r>
              <w:rPr>
                <w:rFonts w:ascii="Times New Roman" w:eastAsia="Times New Roman" w:hAnsi="Times New Roman" w:cs="Times New Roman"/>
                <w:color w:val="2B2B2B"/>
              </w:rPr>
              <w:t xml:space="preserve"> race? Why? Why not?</w:t>
            </w:r>
          </w:p>
          <w:p w14:paraId="5A389310" w14:textId="77777777" w:rsidR="00C54F42" w:rsidRDefault="00000000">
            <w:pPr>
              <w:numPr>
                <w:ilvl w:val="0"/>
                <w:numId w:val="3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Wednesday:</w:t>
            </w:r>
            <w:r>
              <w:rPr>
                <w:rFonts w:ascii="Times New Roman" w:eastAsia="Times New Roman" w:hAnsi="Times New Roman" w:cs="Times New Roman"/>
                <w:color w:val="2B2B2B"/>
              </w:rPr>
              <w:t xml:space="preserve"> Sourcing and document analysis skills</w:t>
            </w:r>
          </w:p>
          <w:p w14:paraId="476EB437" w14:textId="77777777" w:rsidR="00C54F42" w:rsidRDefault="00C54F42">
            <w:pPr>
              <w:shd w:val="clear" w:color="auto" w:fill="FFFFFF"/>
              <w:ind w:left="1440"/>
              <w:rPr>
                <w:rFonts w:ascii="Times New Roman" w:eastAsia="Times New Roman" w:hAnsi="Times New Roman" w:cs="Times New Roman"/>
                <w:color w:val="2B2B2B"/>
              </w:rPr>
            </w:pPr>
          </w:p>
          <w:p w14:paraId="7D046EEE"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 </w:t>
            </w:r>
          </w:p>
        </w:tc>
      </w:tr>
      <w:tr w:rsidR="00C54F42" w14:paraId="6F31C7A6" w14:textId="77777777">
        <w:tc>
          <w:tcPr>
            <w:tcW w:w="1050" w:type="dxa"/>
            <w:shd w:val="clear" w:color="auto" w:fill="auto"/>
            <w:tcMar>
              <w:top w:w="100" w:type="dxa"/>
              <w:left w:w="100" w:type="dxa"/>
              <w:bottom w:w="100" w:type="dxa"/>
              <w:right w:w="100" w:type="dxa"/>
            </w:tcMar>
          </w:tcPr>
          <w:p w14:paraId="3222A9B7"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Week 5</w:t>
            </w:r>
          </w:p>
          <w:p w14:paraId="76D59390"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7A8B0374"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Sep 23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42107AFE" w14:textId="77777777" w:rsidR="00C54F42" w:rsidRDefault="00C54F42">
            <w:pPr>
              <w:shd w:val="clear" w:color="auto" w:fill="FFFFFF"/>
              <w:rPr>
                <w:rFonts w:ascii="Times New Roman" w:eastAsia="Times New Roman" w:hAnsi="Times New Roman" w:cs="Times New Roman"/>
                <w:b/>
                <w:color w:val="2B2B2B"/>
              </w:rPr>
            </w:pPr>
          </w:p>
          <w:p w14:paraId="0D4B33E0"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Sep 25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p w14:paraId="1911C46F" w14:textId="77777777" w:rsidR="00C54F42" w:rsidRDefault="00C54F42">
            <w:pPr>
              <w:shd w:val="clear" w:color="auto" w:fill="FFFFFF"/>
              <w:rPr>
                <w:rFonts w:ascii="Times New Roman" w:eastAsia="Times New Roman" w:hAnsi="Times New Roman" w:cs="Times New Roman"/>
                <w:b/>
                <w:color w:val="2B2B2B"/>
              </w:rPr>
            </w:pPr>
          </w:p>
          <w:p w14:paraId="59A9A8AB" w14:textId="77777777" w:rsidR="00C54F42" w:rsidRDefault="00C54F42">
            <w:pPr>
              <w:shd w:val="clear" w:color="auto" w:fill="FFFFFF"/>
              <w:rPr>
                <w:rFonts w:ascii="Times New Roman" w:eastAsia="Times New Roman" w:hAnsi="Times New Roman" w:cs="Times New Roman"/>
                <w:b/>
                <w:color w:val="2B2B2B"/>
              </w:rPr>
            </w:pPr>
          </w:p>
        </w:tc>
        <w:tc>
          <w:tcPr>
            <w:tcW w:w="2310" w:type="dxa"/>
            <w:shd w:val="clear" w:color="auto" w:fill="auto"/>
            <w:tcMar>
              <w:top w:w="100" w:type="dxa"/>
              <w:left w:w="100" w:type="dxa"/>
              <w:bottom w:w="100" w:type="dxa"/>
              <w:right w:w="100" w:type="dxa"/>
            </w:tcMar>
          </w:tcPr>
          <w:p w14:paraId="5CB899DC"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What Are Schools?</w:t>
            </w:r>
          </w:p>
          <w:p w14:paraId="30F382C9" w14:textId="77777777" w:rsidR="00C54F42" w:rsidRDefault="00C54F42">
            <w:pPr>
              <w:shd w:val="clear" w:color="auto" w:fill="FFFFFF"/>
              <w:jc w:val="center"/>
              <w:rPr>
                <w:rFonts w:ascii="Times New Roman" w:eastAsia="Times New Roman" w:hAnsi="Times New Roman" w:cs="Times New Roman"/>
                <w:b/>
                <w:color w:val="2B2B2B"/>
              </w:rPr>
            </w:pPr>
          </w:p>
          <w:p w14:paraId="08ED2826" w14:textId="77777777" w:rsidR="00C54F42" w:rsidRDefault="00C54F42">
            <w:pPr>
              <w:shd w:val="clear" w:color="auto" w:fill="FFFFFF"/>
              <w:jc w:val="center"/>
              <w:rPr>
                <w:rFonts w:ascii="Times New Roman" w:eastAsia="Times New Roman" w:hAnsi="Times New Roman" w:cs="Times New Roman"/>
                <w:b/>
                <w:color w:val="2B2B2B"/>
                <w:highlight w:val="yellow"/>
              </w:rPr>
            </w:pPr>
          </w:p>
        </w:tc>
        <w:tc>
          <w:tcPr>
            <w:tcW w:w="3000" w:type="dxa"/>
            <w:shd w:val="clear" w:color="auto" w:fill="auto"/>
            <w:tcMar>
              <w:top w:w="100" w:type="dxa"/>
              <w:left w:w="100" w:type="dxa"/>
              <w:bottom w:w="100" w:type="dxa"/>
              <w:right w:w="100" w:type="dxa"/>
            </w:tcMar>
          </w:tcPr>
          <w:p w14:paraId="0D29E617"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1B6CC13F" w14:textId="77777777" w:rsidR="00C54F42" w:rsidRDefault="00000000">
            <w:pPr>
              <w:numPr>
                <w:ilvl w:val="0"/>
                <w:numId w:val="10"/>
              </w:numPr>
              <w:spacing w:line="240" w:lineRule="auto"/>
              <w:jc w:val="both"/>
              <w:rPr>
                <w:rFonts w:ascii="Cambria" w:eastAsia="Cambria" w:hAnsi="Cambria" w:cs="Cambria"/>
              </w:rPr>
            </w:pPr>
            <w:r>
              <w:rPr>
                <w:rFonts w:ascii="Cambria" w:eastAsia="Cambria" w:hAnsi="Cambria" w:cs="Cambria"/>
                <w:color w:val="1155CC"/>
                <w:u w:val="single"/>
              </w:rPr>
              <w:t>17-year-old</w:t>
            </w:r>
            <w:hyperlink r:id="rId32">
              <w:r>
                <w:rPr>
                  <w:rFonts w:ascii="Cambria" w:eastAsia="Cambria" w:hAnsi="Cambria" w:cs="Cambria"/>
                  <w:color w:val="1155CC"/>
                  <w:u w:val="single"/>
                </w:rPr>
                <w:t xml:space="preserve"> Tupac Shakur’s views on education</w:t>
              </w:r>
            </w:hyperlink>
          </w:p>
          <w:p w14:paraId="363E4CE7" w14:textId="77777777" w:rsidR="00C54F42" w:rsidRDefault="00C54F42">
            <w:pPr>
              <w:spacing w:line="240" w:lineRule="auto"/>
              <w:rPr>
                <w:rFonts w:ascii="Times New Roman" w:eastAsia="Times New Roman" w:hAnsi="Times New Roman" w:cs="Times New Roman"/>
                <w:b/>
                <w:color w:val="2B2B2B"/>
              </w:rPr>
            </w:pPr>
          </w:p>
          <w:p w14:paraId="0F190A8B" w14:textId="77777777" w:rsidR="00C54F42" w:rsidRDefault="00000000">
            <w:pPr>
              <w:spacing w:line="240" w:lineRule="auto"/>
              <w:rPr>
                <w:rFonts w:ascii="Cambria" w:eastAsia="Cambria" w:hAnsi="Cambria" w:cs="Cambria"/>
              </w:rPr>
            </w:pPr>
            <w:r>
              <w:rPr>
                <w:rFonts w:ascii="Times New Roman" w:eastAsia="Times New Roman" w:hAnsi="Times New Roman" w:cs="Times New Roman"/>
                <w:b/>
                <w:color w:val="2B2B2B"/>
              </w:rPr>
              <w:t>Read:</w:t>
            </w:r>
          </w:p>
          <w:p w14:paraId="4EB63B0E" w14:textId="77777777" w:rsidR="00C54F42" w:rsidRDefault="00000000">
            <w:pPr>
              <w:numPr>
                <w:ilvl w:val="0"/>
                <w:numId w:val="1"/>
              </w:numPr>
              <w:tabs>
                <w:tab w:val="left" w:pos="823"/>
              </w:tabs>
              <w:spacing w:line="240" w:lineRule="auto"/>
              <w:ind w:right="138"/>
              <w:rPr>
                <w:rFonts w:ascii="Cambria" w:eastAsia="Cambria" w:hAnsi="Cambria" w:cs="Cambria"/>
              </w:rPr>
            </w:pPr>
            <w:r>
              <w:rPr>
                <w:rFonts w:ascii="Cambria" w:eastAsia="Cambria" w:hAnsi="Cambria" w:cs="Cambria"/>
                <w:color w:val="3A3A3A"/>
                <w:highlight w:val="white"/>
              </w:rPr>
              <w:t xml:space="preserve">Spring. (2018). </w:t>
            </w:r>
            <w:r>
              <w:rPr>
                <w:rFonts w:ascii="Cambria" w:eastAsia="Cambria" w:hAnsi="Cambria" w:cs="Cambria"/>
                <w:i/>
                <w:color w:val="3A3A3A"/>
              </w:rPr>
              <w:t>The American School: From the Puritans to the Trump Era</w:t>
            </w:r>
            <w:r>
              <w:rPr>
                <w:rFonts w:ascii="Cambria" w:eastAsia="Cambria" w:hAnsi="Cambria" w:cs="Cambria"/>
                <w:color w:val="3A3A3A"/>
                <w:highlight w:val="white"/>
              </w:rPr>
              <w:t xml:space="preserve"> (10th ed., Vol. 1). Routledge. </w:t>
            </w:r>
            <w:hyperlink r:id="rId33">
              <w:r>
                <w:rPr>
                  <w:color w:val="0000EE"/>
                  <w:u w:val="single"/>
                </w:rPr>
                <w:t>Spring (2018) Ch1 Thinking Critically about History .</w:t>
              </w:r>
              <w:proofErr w:type="spellStart"/>
              <w:r>
                <w:rPr>
                  <w:color w:val="0000EE"/>
                  <w:u w:val="single"/>
                </w:rPr>
                <w:t>pdf</w:t>
              </w:r>
            </w:hyperlink>
            <w:r>
              <w:rPr>
                <w:rFonts w:ascii="Cambria" w:eastAsia="Cambria" w:hAnsi="Cambria" w:cs="Cambria"/>
                <w:color w:val="3A3A3A"/>
                <w:highlight w:val="white"/>
              </w:rPr>
              <w:t>p</w:t>
            </w:r>
            <w:proofErr w:type="spellEnd"/>
            <w:r>
              <w:rPr>
                <w:rFonts w:ascii="Cambria" w:eastAsia="Cambria" w:hAnsi="Cambria" w:cs="Cambria"/>
                <w:color w:val="3A3A3A"/>
                <w:highlight w:val="white"/>
              </w:rPr>
              <w:t>. 1-12</w:t>
            </w:r>
          </w:p>
          <w:p w14:paraId="400469A5"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0455A574" w14:textId="77777777" w:rsidR="00C54F42" w:rsidRDefault="00000000">
            <w:pPr>
              <w:numPr>
                <w:ilvl w:val="0"/>
                <w:numId w:val="22"/>
              </w:numPr>
              <w:spacing w:line="240" w:lineRule="auto"/>
              <w:rPr>
                <w:rFonts w:ascii="Times New Roman" w:eastAsia="Times New Roman" w:hAnsi="Times New Roman" w:cs="Times New Roman"/>
                <w:color w:val="2B2B2B"/>
              </w:rPr>
            </w:pPr>
            <w:hyperlink r:id="rId34">
              <w:r>
                <w:rPr>
                  <w:rFonts w:ascii="Times New Roman" w:eastAsia="Times New Roman" w:hAnsi="Times New Roman" w:cs="Times New Roman"/>
                  <w:color w:val="1155CC"/>
                  <w:u w:val="single"/>
                </w:rPr>
                <w:t xml:space="preserve">I Sued </w:t>
              </w:r>
              <w:proofErr w:type="gramStart"/>
              <w:r>
                <w:rPr>
                  <w:rFonts w:ascii="Times New Roman" w:eastAsia="Times New Roman" w:hAnsi="Times New Roman" w:cs="Times New Roman"/>
                  <w:color w:val="1155CC"/>
                  <w:u w:val="single"/>
                </w:rPr>
                <w:t>The</w:t>
              </w:r>
              <w:proofErr w:type="gramEnd"/>
              <w:r>
                <w:rPr>
                  <w:rFonts w:ascii="Times New Roman" w:eastAsia="Times New Roman" w:hAnsi="Times New Roman" w:cs="Times New Roman"/>
                  <w:color w:val="1155CC"/>
                  <w:u w:val="single"/>
                </w:rPr>
                <w:t xml:space="preserve"> School System</w:t>
              </w:r>
            </w:hyperlink>
          </w:p>
        </w:tc>
        <w:tc>
          <w:tcPr>
            <w:tcW w:w="2865" w:type="dxa"/>
            <w:shd w:val="clear" w:color="auto" w:fill="auto"/>
            <w:tcMar>
              <w:top w:w="100" w:type="dxa"/>
              <w:left w:w="100" w:type="dxa"/>
              <w:bottom w:w="100" w:type="dxa"/>
              <w:right w:w="100" w:type="dxa"/>
            </w:tcMar>
          </w:tcPr>
          <w:p w14:paraId="64B903B1"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28CF921E"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viewing, and listening discussion</w:t>
            </w:r>
          </w:p>
          <w:p w14:paraId="3E254331"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Podcast: What are schools? Who do they serve? Can you explain why there seems to be discontent with American schools?</w:t>
            </w:r>
          </w:p>
          <w:p w14:paraId="368F94C7"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 xml:space="preserve">Wednesday: </w:t>
            </w:r>
            <w:r>
              <w:rPr>
                <w:rFonts w:ascii="Times New Roman" w:eastAsia="Times New Roman" w:hAnsi="Times New Roman" w:cs="Times New Roman"/>
                <w:color w:val="2B2B2B"/>
              </w:rPr>
              <w:t>Corroborating and triangulating</w:t>
            </w:r>
          </w:p>
          <w:p w14:paraId="3D4B784D" w14:textId="77777777" w:rsidR="00C54F42" w:rsidRDefault="00C54F42">
            <w:pPr>
              <w:shd w:val="clear" w:color="auto" w:fill="FFFFFF"/>
              <w:rPr>
                <w:rFonts w:ascii="Times New Roman" w:eastAsia="Times New Roman" w:hAnsi="Times New Roman" w:cs="Times New Roman"/>
                <w:color w:val="2B2B2B"/>
                <w:highlight w:val="yellow"/>
              </w:rPr>
            </w:pPr>
          </w:p>
          <w:p w14:paraId="1352EBEE" w14:textId="77777777" w:rsidR="00C54F42" w:rsidRDefault="00C54F42">
            <w:pPr>
              <w:shd w:val="clear" w:color="auto" w:fill="FFFFFF"/>
              <w:rPr>
                <w:rFonts w:ascii="Times New Roman" w:eastAsia="Times New Roman" w:hAnsi="Times New Roman" w:cs="Times New Roman"/>
                <w:b/>
                <w:color w:val="2B2B2B"/>
              </w:rPr>
            </w:pPr>
          </w:p>
        </w:tc>
      </w:tr>
      <w:tr w:rsidR="00C54F42" w14:paraId="0286B169" w14:textId="77777777">
        <w:tc>
          <w:tcPr>
            <w:tcW w:w="1050" w:type="dxa"/>
            <w:shd w:val="clear" w:color="auto" w:fill="auto"/>
            <w:tcMar>
              <w:top w:w="100" w:type="dxa"/>
              <w:left w:w="100" w:type="dxa"/>
              <w:bottom w:w="100" w:type="dxa"/>
              <w:right w:w="100" w:type="dxa"/>
            </w:tcMar>
          </w:tcPr>
          <w:p w14:paraId="63C5225D" w14:textId="77777777" w:rsidR="00C54F42" w:rsidRDefault="00C54F42">
            <w:pPr>
              <w:shd w:val="clear" w:color="auto" w:fill="FFFFFF"/>
              <w:jc w:val="center"/>
              <w:rPr>
                <w:rFonts w:ascii="Times New Roman" w:eastAsia="Times New Roman" w:hAnsi="Times New Roman" w:cs="Times New Roman"/>
                <w:b/>
                <w:color w:val="2B2B2B"/>
              </w:rPr>
            </w:pPr>
          </w:p>
          <w:p w14:paraId="1CC43BC1"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6</w:t>
            </w:r>
          </w:p>
          <w:p w14:paraId="2F351928"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2312D64B" w14:textId="77777777" w:rsidR="00C54F42" w:rsidRDefault="00000000">
            <w:pPr>
              <w:shd w:val="clear" w:color="auto" w:fill="FFFFFF"/>
              <w:spacing w:line="240" w:lineRule="auto"/>
              <w:rPr>
                <w:rFonts w:ascii="Times New Roman" w:eastAsia="Times New Roman" w:hAnsi="Times New Roman" w:cs="Times New Roman"/>
                <w:color w:val="2B2B2B"/>
              </w:rPr>
            </w:pPr>
            <w:r>
              <w:rPr>
                <w:rFonts w:ascii="Times New Roman" w:eastAsia="Times New Roman" w:hAnsi="Times New Roman" w:cs="Times New Roman"/>
                <w:b/>
                <w:color w:val="2B2B2B"/>
              </w:rPr>
              <w:t>Sep 30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24B3CF05" w14:textId="77777777" w:rsidR="00C54F42" w:rsidRDefault="00C54F42">
            <w:pPr>
              <w:shd w:val="clear" w:color="auto" w:fill="FFFFFF"/>
              <w:spacing w:line="240" w:lineRule="auto"/>
              <w:rPr>
                <w:rFonts w:ascii="Times New Roman" w:eastAsia="Times New Roman" w:hAnsi="Times New Roman" w:cs="Times New Roman"/>
                <w:b/>
                <w:color w:val="2B2B2B"/>
              </w:rPr>
            </w:pPr>
          </w:p>
          <w:p w14:paraId="2119A924" w14:textId="77777777" w:rsidR="00C54F42" w:rsidRDefault="00000000">
            <w:pPr>
              <w:shd w:val="clear" w:color="auto" w:fill="FFFFFF"/>
              <w:spacing w:line="240" w:lineRule="auto"/>
              <w:rPr>
                <w:rFonts w:ascii="Times New Roman" w:eastAsia="Times New Roman" w:hAnsi="Times New Roman" w:cs="Times New Roman"/>
                <w:color w:val="2B2B2B"/>
              </w:rPr>
            </w:pPr>
            <w:r>
              <w:rPr>
                <w:rFonts w:ascii="Times New Roman" w:eastAsia="Times New Roman" w:hAnsi="Times New Roman" w:cs="Times New Roman"/>
                <w:b/>
                <w:color w:val="2B2B2B"/>
              </w:rPr>
              <w:t>Oct 2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p w14:paraId="707A9800" w14:textId="77777777" w:rsidR="00C54F42" w:rsidRDefault="00C54F42">
            <w:pPr>
              <w:shd w:val="clear" w:color="auto" w:fill="FFFFFF"/>
              <w:spacing w:line="240" w:lineRule="auto"/>
              <w:rPr>
                <w:rFonts w:ascii="Times New Roman" w:eastAsia="Times New Roman" w:hAnsi="Times New Roman" w:cs="Times New Roman"/>
                <w:b/>
                <w:color w:val="2B2B2B"/>
              </w:rPr>
            </w:pPr>
          </w:p>
          <w:p w14:paraId="2A26349B" w14:textId="77777777" w:rsidR="00C54F42" w:rsidRDefault="00C54F42">
            <w:pPr>
              <w:shd w:val="clear" w:color="auto" w:fill="FFFFFF"/>
              <w:spacing w:line="240" w:lineRule="auto"/>
              <w:rPr>
                <w:rFonts w:ascii="Times New Roman" w:eastAsia="Times New Roman" w:hAnsi="Times New Roman" w:cs="Times New Roman"/>
                <w:color w:val="2B2B2B"/>
              </w:rPr>
            </w:pPr>
          </w:p>
        </w:tc>
        <w:tc>
          <w:tcPr>
            <w:tcW w:w="2310" w:type="dxa"/>
            <w:shd w:val="clear" w:color="auto" w:fill="auto"/>
            <w:tcMar>
              <w:top w:w="100" w:type="dxa"/>
              <w:left w:w="100" w:type="dxa"/>
              <w:bottom w:w="100" w:type="dxa"/>
              <w:right w:w="100" w:type="dxa"/>
            </w:tcMar>
          </w:tcPr>
          <w:p w14:paraId="16BCFAD9"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Building a Community Inside and Outside the Classroom</w:t>
            </w:r>
          </w:p>
          <w:p w14:paraId="6AF016D2" w14:textId="77777777" w:rsidR="00C54F42" w:rsidRDefault="00C54F42">
            <w:pPr>
              <w:shd w:val="clear" w:color="auto" w:fill="FFFFFF"/>
              <w:jc w:val="center"/>
              <w:rPr>
                <w:rFonts w:ascii="Times New Roman" w:eastAsia="Times New Roman" w:hAnsi="Times New Roman" w:cs="Times New Roman"/>
                <w:b/>
                <w:color w:val="2B2B2B"/>
              </w:rPr>
            </w:pPr>
          </w:p>
          <w:p w14:paraId="17A854C7" w14:textId="77777777" w:rsidR="00C54F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Race/Socioeconomic Status Comparison PPT</w:t>
            </w:r>
          </w:p>
          <w:p w14:paraId="2FC90BB8" w14:textId="77777777" w:rsidR="00C54F42" w:rsidRDefault="00C54F42">
            <w:pPr>
              <w:shd w:val="clear" w:color="auto" w:fill="FFFFFF"/>
              <w:rPr>
                <w:rFonts w:ascii="Times New Roman" w:eastAsia="Times New Roman" w:hAnsi="Times New Roman" w:cs="Times New Roman"/>
                <w:b/>
                <w:color w:val="2B2B2B"/>
              </w:rPr>
            </w:pPr>
          </w:p>
        </w:tc>
        <w:tc>
          <w:tcPr>
            <w:tcW w:w="3000" w:type="dxa"/>
            <w:shd w:val="clear" w:color="auto" w:fill="auto"/>
            <w:tcMar>
              <w:top w:w="100" w:type="dxa"/>
              <w:left w:w="100" w:type="dxa"/>
              <w:bottom w:w="100" w:type="dxa"/>
              <w:right w:w="100" w:type="dxa"/>
            </w:tcMar>
          </w:tcPr>
          <w:p w14:paraId="4ED358E0"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1D056AB6" w14:textId="77777777" w:rsidR="00C54F42" w:rsidRDefault="00000000">
            <w:pPr>
              <w:numPr>
                <w:ilvl w:val="0"/>
                <w:numId w:val="41"/>
              </w:numPr>
              <w:spacing w:line="240" w:lineRule="auto"/>
              <w:rPr>
                <w:rFonts w:ascii="Times New Roman" w:eastAsia="Times New Roman" w:hAnsi="Times New Roman" w:cs="Times New Roman"/>
                <w:color w:val="2B2B2B"/>
              </w:rPr>
            </w:pPr>
            <w:hyperlink r:id="rId35">
              <w:r>
                <w:rPr>
                  <w:rFonts w:ascii="Times New Roman" w:eastAsia="Times New Roman" w:hAnsi="Times New Roman" w:cs="Times New Roman"/>
                  <w:color w:val="1155CC"/>
                  <w:u w:val="single"/>
                </w:rPr>
                <w:t>The Black Panthers' Overlooked Health Programs</w:t>
              </w:r>
            </w:hyperlink>
          </w:p>
          <w:p w14:paraId="73DB79B8" w14:textId="77777777" w:rsidR="00C54F42" w:rsidRDefault="00000000">
            <w:pPr>
              <w:numPr>
                <w:ilvl w:val="0"/>
                <w:numId w:val="41"/>
              </w:numPr>
              <w:spacing w:line="240" w:lineRule="auto"/>
              <w:rPr>
                <w:rFonts w:ascii="Times New Roman" w:eastAsia="Times New Roman" w:hAnsi="Times New Roman" w:cs="Times New Roman"/>
                <w:color w:val="2B2B2B"/>
              </w:rPr>
            </w:pPr>
            <w:hyperlink r:id="rId36">
              <w:r>
                <w:rPr>
                  <w:rFonts w:ascii="Times New Roman" w:eastAsia="Times New Roman" w:hAnsi="Times New Roman" w:cs="Times New Roman"/>
                  <w:color w:val="1155CC"/>
                  <w:u w:val="single"/>
                </w:rPr>
                <w:t>Kids Meet Former Black Panthers</w:t>
              </w:r>
            </w:hyperlink>
          </w:p>
          <w:p w14:paraId="45D96B20" w14:textId="77777777" w:rsidR="00C54F42" w:rsidRDefault="00C54F42">
            <w:pPr>
              <w:spacing w:line="240" w:lineRule="auto"/>
              <w:rPr>
                <w:rFonts w:ascii="Times New Roman" w:eastAsia="Times New Roman" w:hAnsi="Times New Roman" w:cs="Times New Roman"/>
                <w:b/>
                <w:color w:val="2B2B2B"/>
              </w:rPr>
            </w:pPr>
          </w:p>
          <w:p w14:paraId="40EF7807"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Read: </w:t>
            </w:r>
          </w:p>
          <w:p w14:paraId="3DDC705F" w14:textId="77777777" w:rsidR="00C54F42" w:rsidRDefault="00000000">
            <w:pPr>
              <w:numPr>
                <w:ilvl w:val="0"/>
                <w:numId w:val="36"/>
              </w:numPr>
              <w:spacing w:line="240" w:lineRule="auto"/>
              <w:rPr>
                <w:rFonts w:ascii="Times New Roman" w:eastAsia="Times New Roman" w:hAnsi="Times New Roman" w:cs="Times New Roman"/>
                <w:color w:val="2B2B2B"/>
              </w:rPr>
            </w:pPr>
            <w:hyperlink r:id="rId37">
              <w:r>
                <w:rPr>
                  <w:rFonts w:ascii="Times New Roman" w:eastAsia="Times New Roman" w:hAnsi="Times New Roman" w:cs="Times New Roman"/>
                  <w:color w:val="1155CC"/>
                  <w:u w:val="single"/>
                </w:rPr>
                <w:t>Critical Community Building in Teacher</w:t>
              </w:r>
            </w:hyperlink>
            <w:hyperlink r:id="rId38">
              <w:r>
                <w:rPr>
                  <w:rFonts w:ascii="Times New Roman" w:eastAsia="Times New Roman" w:hAnsi="Times New Roman" w:cs="Times New Roman"/>
                  <w:color w:val="2B2B2B"/>
                </w:rPr>
                <w:t xml:space="preserve"> </w:t>
              </w:r>
            </w:hyperlink>
            <w:hyperlink r:id="rId39">
              <w:r>
                <w:rPr>
                  <w:rFonts w:ascii="Times New Roman" w:eastAsia="Times New Roman" w:hAnsi="Times New Roman" w:cs="Times New Roman"/>
                  <w:color w:val="1155CC"/>
                  <w:u w:val="single"/>
                </w:rPr>
                <w:t>Education</w:t>
              </w:r>
            </w:hyperlink>
          </w:p>
          <w:p w14:paraId="4CCFBF75" w14:textId="77777777" w:rsidR="00C54F42" w:rsidRDefault="00000000">
            <w:pPr>
              <w:numPr>
                <w:ilvl w:val="0"/>
                <w:numId w:val="36"/>
              </w:numPr>
              <w:spacing w:line="240" w:lineRule="auto"/>
              <w:rPr>
                <w:rFonts w:ascii="Times New Roman" w:eastAsia="Times New Roman" w:hAnsi="Times New Roman" w:cs="Times New Roman"/>
                <w:color w:val="2B2B2B"/>
              </w:rPr>
            </w:pPr>
            <w:hyperlink r:id="rId40">
              <w:r>
                <w:rPr>
                  <w:rFonts w:ascii="Times New Roman" w:eastAsia="Times New Roman" w:hAnsi="Times New Roman" w:cs="Times New Roman"/>
                  <w:color w:val="1155CC"/>
                  <w:u w:val="single"/>
                </w:rPr>
                <w:t>As Non-Black POC, We Need to Address Anti-Blackness</w:t>
              </w:r>
            </w:hyperlink>
          </w:p>
          <w:p w14:paraId="58F0C844"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283FAD99" w14:textId="77777777" w:rsidR="00C54F42" w:rsidRDefault="00000000">
            <w:pPr>
              <w:numPr>
                <w:ilvl w:val="0"/>
                <w:numId w:val="33"/>
              </w:numPr>
              <w:spacing w:line="240" w:lineRule="auto"/>
              <w:rPr>
                <w:rFonts w:ascii="Times New Roman" w:eastAsia="Times New Roman" w:hAnsi="Times New Roman" w:cs="Times New Roman"/>
                <w:color w:val="2B2B2B"/>
              </w:rPr>
            </w:pPr>
            <w:hyperlink r:id="rId41">
              <w:r>
                <w:rPr>
                  <w:rFonts w:ascii="Times New Roman" w:eastAsia="Times New Roman" w:hAnsi="Times New Roman" w:cs="Times New Roman"/>
                  <w:color w:val="1155CC"/>
                  <w:u w:val="single"/>
                </w:rPr>
                <w:t>Lauryn Hill - I Get Out</w:t>
              </w:r>
            </w:hyperlink>
          </w:p>
        </w:tc>
        <w:tc>
          <w:tcPr>
            <w:tcW w:w="2865" w:type="dxa"/>
            <w:shd w:val="clear" w:color="auto" w:fill="auto"/>
            <w:tcMar>
              <w:top w:w="100" w:type="dxa"/>
              <w:left w:w="100" w:type="dxa"/>
              <w:bottom w:w="100" w:type="dxa"/>
              <w:right w:w="100" w:type="dxa"/>
            </w:tcMar>
          </w:tcPr>
          <w:p w14:paraId="2DF398B4"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75360E39" w14:textId="77777777" w:rsidR="00C54F42" w:rsidRDefault="00000000">
            <w:pPr>
              <w:numPr>
                <w:ilvl w:val="0"/>
                <w:numId w:val="1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viewing, and listening discussion</w:t>
            </w:r>
          </w:p>
          <w:p w14:paraId="35CCA2EF" w14:textId="77777777" w:rsidR="00C54F42" w:rsidRDefault="00000000">
            <w:pPr>
              <w:numPr>
                <w:ilvl w:val="0"/>
                <w:numId w:val="17"/>
              </w:numPr>
              <w:shd w:val="clear" w:color="auto" w:fill="FFFFFF"/>
              <w:rPr>
                <w:rFonts w:ascii="Times New Roman" w:eastAsia="Times New Roman" w:hAnsi="Times New Roman" w:cs="Times New Roman"/>
                <w:color w:val="2B2B2B"/>
              </w:rPr>
            </w:pPr>
            <w:proofErr w:type="spellStart"/>
            <w:r>
              <w:rPr>
                <w:rFonts w:ascii="Times New Roman" w:eastAsia="Times New Roman" w:hAnsi="Times New Roman" w:cs="Times New Roman"/>
                <w:color w:val="2B2B2B"/>
              </w:rPr>
              <w:t>Chalktalk</w:t>
            </w:r>
            <w:proofErr w:type="spellEnd"/>
            <w:r>
              <w:rPr>
                <w:rFonts w:ascii="Times New Roman" w:eastAsia="Times New Roman" w:hAnsi="Times New Roman" w:cs="Times New Roman"/>
                <w:color w:val="2B2B2B"/>
              </w:rPr>
              <w:t>: What is the purpose of community building? What are some material examples of community building?</w:t>
            </w:r>
          </w:p>
          <w:p w14:paraId="069378FA" w14:textId="77777777" w:rsidR="00C54F42" w:rsidRDefault="00C54F42">
            <w:pPr>
              <w:shd w:val="clear" w:color="auto" w:fill="FFFFFF"/>
              <w:rPr>
                <w:rFonts w:ascii="Times New Roman" w:eastAsia="Times New Roman" w:hAnsi="Times New Roman" w:cs="Times New Roman"/>
                <w:color w:val="2B2B2B"/>
                <w:highlight w:val="yellow"/>
              </w:rPr>
            </w:pPr>
          </w:p>
          <w:p w14:paraId="6294D39A"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Wednesday:</w:t>
            </w:r>
            <w:r>
              <w:rPr>
                <w:rFonts w:ascii="Times New Roman" w:eastAsia="Times New Roman" w:hAnsi="Times New Roman" w:cs="Times New Roman"/>
                <w:color w:val="2B2B2B"/>
              </w:rPr>
              <w:t xml:space="preserve"> Group Presentations</w:t>
            </w:r>
          </w:p>
        </w:tc>
      </w:tr>
      <w:tr w:rsidR="00C54F42" w14:paraId="10FA4542" w14:textId="77777777">
        <w:tc>
          <w:tcPr>
            <w:tcW w:w="1050" w:type="dxa"/>
            <w:shd w:val="clear" w:color="auto" w:fill="auto"/>
            <w:tcMar>
              <w:top w:w="100" w:type="dxa"/>
              <w:left w:w="100" w:type="dxa"/>
              <w:bottom w:w="100" w:type="dxa"/>
              <w:right w:w="100" w:type="dxa"/>
            </w:tcMar>
          </w:tcPr>
          <w:p w14:paraId="0450C34B"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7</w:t>
            </w:r>
          </w:p>
          <w:p w14:paraId="2960C5ED"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0095EFFB"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Oct 7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13242114" w14:textId="77777777" w:rsidR="00C54F42" w:rsidRDefault="00C54F42">
            <w:pPr>
              <w:shd w:val="clear" w:color="auto" w:fill="FFFFFF"/>
              <w:rPr>
                <w:rFonts w:ascii="Times New Roman" w:eastAsia="Times New Roman" w:hAnsi="Times New Roman" w:cs="Times New Roman"/>
                <w:b/>
                <w:color w:val="2B2B2B"/>
              </w:rPr>
            </w:pPr>
          </w:p>
          <w:p w14:paraId="6C15B087"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Oct 9 (W)</w:t>
            </w:r>
            <w:r>
              <w:rPr>
                <w:rFonts w:ascii="Times New Roman" w:eastAsia="Times New Roman" w:hAnsi="Times New Roman" w:cs="Times New Roman"/>
                <w:color w:val="2B2B2B"/>
              </w:rPr>
              <w:t xml:space="preserve"> </w:t>
            </w:r>
          </w:p>
          <w:p w14:paraId="172217D7" w14:textId="77777777" w:rsidR="00C54F42" w:rsidRDefault="00000000">
            <w:pPr>
              <w:shd w:val="clear" w:color="auto" w:fill="FFFFFF"/>
              <w:spacing w:line="240" w:lineRule="auto"/>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p w14:paraId="11F9630F" w14:textId="77777777" w:rsidR="00C54F42" w:rsidRDefault="00C54F42">
            <w:pPr>
              <w:shd w:val="clear" w:color="auto" w:fill="FFFFFF"/>
              <w:rPr>
                <w:rFonts w:ascii="Times New Roman" w:eastAsia="Times New Roman" w:hAnsi="Times New Roman" w:cs="Times New Roman"/>
                <w:b/>
                <w:color w:val="2B2B2B"/>
              </w:rPr>
            </w:pPr>
          </w:p>
        </w:tc>
        <w:tc>
          <w:tcPr>
            <w:tcW w:w="2310" w:type="dxa"/>
            <w:shd w:val="clear" w:color="auto" w:fill="auto"/>
            <w:tcMar>
              <w:top w:w="100" w:type="dxa"/>
              <w:left w:w="100" w:type="dxa"/>
              <w:bottom w:w="100" w:type="dxa"/>
              <w:right w:w="100" w:type="dxa"/>
            </w:tcMar>
          </w:tcPr>
          <w:p w14:paraId="2759E2A9"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Teachers as Community Organizers </w:t>
            </w:r>
          </w:p>
          <w:p w14:paraId="3E592751" w14:textId="77777777" w:rsidR="00C54F42" w:rsidRDefault="00C54F42">
            <w:pPr>
              <w:shd w:val="clear" w:color="auto" w:fill="FFFFFF"/>
              <w:jc w:val="center"/>
              <w:rPr>
                <w:rFonts w:ascii="Times New Roman" w:eastAsia="Times New Roman" w:hAnsi="Times New Roman" w:cs="Times New Roman"/>
                <w:b/>
                <w:color w:val="2B2B2B"/>
              </w:rPr>
            </w:pPr>
          </w:p>
          <w:p w14:paraId="7D46118F" w14:textId="77777777" w:rsidR="00C54F42" w:rsidRDefault="00C54F42">
            <w:pPr>
              <w:shd w:val="clear" w:color="auto" w:fill="FFFFFF"/>
              <w:jc w:val="center"/>
              <w:rPr>
                <w:rFonts w:ascii="Times New Roman" w:eastAsia="Times New Roman" w:hAnsi="Times New Roman" w:cs="Times New Roman"/>
                <w:b/>
                <w:color w:val="2B2B2B"/>
                <w:highlight w:val="yellow"/>
              </w:rPr>
            </w:pPr>
          </w:p>
        </w:tc>
        <w:tc>
          <w:tcPr>
            <w:tcW w:w="3000" w:type="dxa"/>
            <w:shd w:val="clear" w:color="auto" w:fill="auto"/>
            <w:tcMar>
              <w:top w:w="100" w:type="dxa"/>
              <w:left w:w="100" w:type="dxa"/>
              <w:bottom w:w="100" w:type="dxa"/>
              <w:right w:w="100" w:type="dxa"/>
            </w:tcMar>
          </w:tcPr>
          <w:p w14:paraId="041C9191"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57090978" w14:textId="77777777" w:rsidR="00C54F42" w:rsidRDefault="00000000">
            <w:pPr>
              <w:numPr>
                <w:ilvl w:val="0"/>
                <w:numId w:val="42"/>
              </w:numPr>
              <w:spacing w:line="251" w:lineRule="auto"/>
              <w:rPr>
                <w:rFonts w:ascii="Cambria" w:eastAsia="Cambria" w:hAnsi="Cambria" w:cs="Cambria"/>
                <w:b/>
              </w:rPr>
            </w:pPr>
            <w:r>
              <w:rPr>
                <w:rFonts w:ascii="Cambria" w:eastAsia="Cambria" w:hAnsi="Cambria" w:cs="Cambria"/>
                <w:b/>
              </w:rPr>
              <w:t xml:space="preserve"> </w:t>
            </w:r>
            <w:hyperlink r:id="rId42">
              <w:r>
                <w:rPr>
                  <w:rFonts w:ascii="Times New Roman" w:eastAsia="Times New Roman" w:hAnsi="Times New Roman" w:cs="Times New Roman"/>
                  <w:color w:val="1155CC"/>
                  <w:u w:val="single"/>
                </w:rPr>
                <w:t>Fred Hampton on the importance of revolutionary education</w:t>
              </w:r>
            </w:hyperlink>
          </w:p>
          <w:p w14:paraId="10BD175D"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Read: </w:t>
            </w:r>
          </w:p>
          <w:p w14:paraId="41360B4C" w14:textId="77777777" w:rsidR="00C54F42" w:rsidRDefault="00000000">
            <w:pPr>
              <w:numPr>
                <w:ilvl w:val="0"/>
                <w:numId w:val="4"/>
              </w:numPr>
              <w:spacing w:line="240" w:lineRule="auto"/>
              <w:rPr>
                <w:rFonts w:ascii="Times New Roman" w:eastAsia="Times New Roman" w:hAnsi="Times New Roman" w:cs="Times New Roman"/>
                <w:color w:val="2B2B2B"/>
              </w:rPr>
            </w:pPr>
            <w:hyperlink r:id="rId43">
              <w:r>
                <w:rPr>
                  <w:rFonts w:ascii="Times New Roman" w:eastAsia="Times New Roman" w:hAnsi="Times New Roman" w:cs="Times New Roman"/>
                  <w:color w:val="1155CC"/>
                  <w:u w:val="single"/>
                </w:rPr>
                <w:t>Community Organizing Is How We Win Public Power and Justice</w:t>
              </w:r>
            </w:hyperlink>
          </w:p>
          <w:p w14:paraId="515C4B82" w14:textId="77777777" w:rsidR="00C54F42" w:rsidRDefault="00000000">
            <w:pPr>
              <w:numPr>
                <w:ilvl w:val="0"/>
                <w:numId w:val="4"/>
              </w:numPr>
              <w:spacing w:line="246" w:lineRule="auto"/>
              <w:rPr>
                <w:rFonts w:ascii="Cambria" w:eastAsia="Cambria" w:hAnsi="Cambria" w:cs="Cambria"/>
              </w:rPr>
            </w:pPr>
            <w:r>
              <w:rPr>
                <w:rFonts w:ascii="Cambria" w:eastAsia="Cambria" w:hAnsi="Cambria" w:cs="Cambria"/>
                <w:color w:val="3A3A3A"/>
                <w:highlight w:val="white"/>
              </w:rPr>
              <w:t xml:space="preserve">hooks. (1994). </w:t>
            </w:r>
            <w:r>
              <w:rPr>
                <w:rFonts w:ascii="Cambria" w:eastAsia="Cambria" w:hAnsi="Cambria" w:cs="Cambria"/>
                <w:i/>
                <w:color w:val="3A3A3A"/>
              </w:rPr>
              <w:t xml:space="preserve">Teaching to </w:t>
            </w:r>
            <w:proofErr w:type="gramStart"/>
            <w:r>
              <w:rPr>
                <w:rFonts w:ascii="Cambria" w:eastAsia="Cambria" w:hAnsi="Cambria" w:cs="Cambria"/>
                <w:i/>
                <w:color w:val="3A3A3A"/>
              </w:rPr>
              <w:t>transgress :</w:t>
            </w:r>
            <w:proofErr w:type="gramEnd"/>
            <w:r>
              <w:rPr>
                <w:rFonts w:ascii="Cambria" w:eastAsia="Cambria" w:hAnsi="Cambria" w:cs="Cambria"/>
                <w:i/>
                <w:color w:val="3A3A3A"/>
              </w:rPr>
              <w:t xml:space="preserve"> education </w:t>
            </w:r>
            <w:r>
              <w:rPr>
                <w:rFonts w:ascii="Cambria" w:eastAsia="Cambria" w:hAnsi="Cambria" w:cs="Cambria"/>
                <w:i/>
                <w:color w:val="3A3A3A"/>
              </w:rPr>
              <w:lastRenderedPageBreak/>
              <w:t>as the practice of freedom</w:t>
            </w:r>
            <w:r>
              <w:rPr>
                <w:rFonts w:ascii="Cambria" w:eastAsia="Cambria" w:hAnsi="Cambria" w:cs="Cambria"/>
                <w:color w:val="3A3A3A"/>
                <w:highlight w:val="white"/>
              </w:rPr>
              <w:t>. Routledge. Ch 2</w:t>
            </w:r>
          </w:p>
          <w:p w14:paraId="5CC99F74" w14:textId="77777777" w:rsidR="00C54F42" w:rsidRDefault="00000000">
            <w:pPr>
              <w:spacing w:line="246" w:lineRule="auto"/>
              <w:ind w:left="822"/>
              <w:rPr>
                <w:rFonts w:ascii="Times New Roman" w:eastAsia="Times New Roman" w:hAnsi="Times New Roman" w:cs="Times New Roman"/>
                <w:b/>
                <w:color w:val="2B2B2B"/>
              </w:rPr>
            </w:pPr>
            <w:hyperlink r:id="rId44">
              <w:r>
                <w:rPr>
                  <w:color w:val="0000EE"/>
                  <w:u w:val="single"/>
                </w:rPr>
                <w:t>hooks Engaged Pedagogy.pdf</w:t>
              </w:r>
            </w:hyperlink>
          </w:p>
          <w:p w14:paraId="3DF70E31"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49E83A9A" w14:textId="77777777" w:rsidR="00C54F42" w:rsidRDefault="00000000">
            <w:pPr>
              <w:numPr>
                <w:ilvl w:val="0"/>
                <w:numId w:val="18"/>
              </w:numPr>
              <w:spacing w:line="240" w:lineRule="auto"/>
              <w:rPr>
                <w:rFonts w:ascii="Times New Roman" w:eastAsia="Times New Roman" w:hAnsi="Times New Roman" w:cs="Times New Roman"/>
                <w:color w:val="2B2B2B"/>
              </w:rPr>
            </w:pPr>
            <w:hyperlink r:id="rId45">
              <w:r>
                <w:rPr>
                  <w:rFonts w:ascii="Times New Roman" w:eastAsia="Times New Roman" w:hAnsi="Times New Roman" w:cs="Times New Roman"/>
                  <w:color w:val="1155CC"/>
                  <w:u w:val="single"/>
                </w:rPr>
                <w:t>Los Angeles family stands in solidarity with teacher strike</w:t>
              </w:r>
            </w:hyperlink>
          </w:p>
        </w:tc>
        <w:tc>
          <w:tcPr>
            <w:tcW w:w="2865" w:type="dxa"/>
            <w:shd w:val="clear" w:color="auto" w:fill="auto"/>
            <w:tcMar>
              <w:top w:w="100" w:type="dxa"/>
              <w:left w:w="100" w:type="dxa"/>
              <w:bottom w:w="100" w:type="dxa"/>
              <w:right w:w="100" w:type="dxa"/>
            </w:tcMar>
          </w:tcPr>
          <w:p w14:paraId="6D1D06C0"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Classroom Activities:</w:t>
            </w:r>
          </w:p>
          <w:p w14:paraId="0D98E7AB" w14:textId="77777777" w:rsidR="00C54F42" w:rsidRDefault="00000000">
            <w:pPr>
              <w:numPr>
                <w:ilvl w:val="0"/>
                <w:numId w:val="37"/>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viewing, and listening discussion</w:t>
            </w:r>
          </w:p>
          <w:p w14:paraId="3DFC3E99" w14:textId="77777777" w:rsidR="00C54F42" w:rsidRDefault="00000000">
            <w:pPr>
              <w:numPr>
                <w:ilvl w:val="0"/>
                <w:numId w:val="37"/>
              </w:num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Wednesday: </w:t>
            </w:r>
            <w:r>
              <w:rPr>
                <w:rFonts w:ascii="Times New Roman" w:eastAsia="Times New Roman" w:hAnsi="Times New Roman" w:cs="Times New Roman"/>
                <w:color w:val="2B2B2B"/>
              </w:rPr>
              <w:t xml:space="preserve">Drafting and revising our </w:t>
            </w:r>
            <w:hyperlink r:id="rId46">
              <w:r>
                <w:rPr>
                  <w:rFonts w:ascii="Times New Roman" w:eastAsia="Times New Roman" w:hAnsi="Times New Roman" w:cs="Times New Roman"/>
                  <w:color w:val="1155CC"/>
                  <w:u w:val="single"/>
                </w:rPr>
                <w:t>teaching philosophy</w:t>
              </w:r>
            </w:hyperlink>
          </w:p>
        </w:tc>
      </w:tr>
      <w:tr w:rsidR="00C54F42" w14:paraId="42DA4349" w14:textId="77777777">
        <w:tc>
          <w:tcPr>
            <w:tcW w:w="1050" w:type="dxa"/>
            <w:shd w:val="clear" w:color="auto" w:fill="auto"/>
            <w:tcMar>
              <w:top w:w="100" w:type="dxa"/>
              <w:left w:w="100" w:type="dxa"/>
              <w:bottom w:w="100" w:type="dxa"/>
              <w:right w:w="100" w:type="dxa"/>
            </w:tcMar>
          </w:tcPr>
          <w:p w14:paraId="6C3FA800"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8</w:t>
            </w:r>
          </w:p>
          <w:p w14:paraId="611CFC96"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3012F89C"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Oct 14 (M)</w:t>
            </w:r>
            <w:r>
              <w:rPr>
                <w:rFonts w:ascii="Times New Roman" w:eastAsia="Times New Roman" w:hAnsi="Times New Roman" w:cs="Times New Roman"/>
                <w:color w:val="2B2B2B"/>
              </w:rPr>
              <w:t xml:space="preserve"> </w:t>
            </w:r>
          </w:p>
          <w:p w14:paraId="62D844A6"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No Class - Fall Break</w:t>
            </w:r>
          </w:p>
          <w:p w14:paraId="1DCE7530" w14:textId="77777777" w:rsidR="00C54F42" w:rsidRDefault="00C54F42">
            <w:pPr>
              <w:shd w:val="clear" w:color="auto" w:fill="FFFFFF"/>
              <w:rPr>
                <w:rFonts w:ascii="Times New Roman" w:eastAsia="Times New Roman" w:hAnsi="Times New Roman" w:cs="Times New Roman"/>
                <w:b/>
                <w:color w:val="2B2B2B"/>
              </w:rPr>
            </w:pPr>
          </w:p>
          <w:p w14:paraId="147286F6"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Oct 16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p w14:paraId="08B03AA7" w14:textId="77777777" w:rsidR="00C54F42" w:rsidRDefault="00C54F42">
            <w:pPr>
              <w:shd w:val="clear" w:color="auto" w:fill="FFFFFF"/>
              <w:rPr>
                <w:rFonts w:ascii="Times New Roman" w:eastAsia="Times New Roman" w:hAnsi="Times New Roman" w:cs="Times New Roman"/>
                <w:b/>
                <w:color w:val="2B2B2B"/>
              </w:rPr>
            </w:pPr>
          </w:p>
          <w:p w14:paraId="6BC6BD61" w14:textId="77777777" w:rsidR="00C54F42" w:rsidRDefault="00C54F42">
            <w:pPr>
              <w:shd w:val="clear" w:color="auto" w:fill="FFFFFF"/>
              <w:rPr>
                <w:rFonts w:ascii="Times New Roman" w:eastAsia="Times New Roman" w:hAnsi="Times New Roman" w:cs="Times New Roman"/>
                <w:b/>
                <w:color w:val="2B2B2B"/>
              </w:rPr>
            </w:pPr>
          </w:p>
        </w:tc>
        <w:tc>
          <w:tcPr>
            <w:tcW w:w="2310" w:type="dxa"/>
            <w:shd w:val="clear" w:color="auto" w:fill="auto"/>
            <w:tcMar>
              <w:top w:w="100" w:type="dxa"/>
              <w:left w:w="100" w:type="dxa"/>
              <w:bottom w:w="100" w:type="dxa"/>
              <w:right w:w="100" w:type="dxa"/>
            </w:tcMar>
          </w:tcPr>
          <w:p w14:paraId="425C3297"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Queer and Black Queer in Schools</w:t>
            </w:r>
          </w:p>
          <w:p w14:paraId="660DAA89" w14:textId="77777777" w:rsidR="00C54F42" w:rsidRDefault="00C54F42">
            <w:pPr>
              <w:shd w:val="clear" w:color="auto" w:fill="FFFFFF"/>
              <w:jc w:val="center"/>
              <w:rPr>
                <w:rFonts w:ascii="Times New Roman" w:eastAsia="Times New Roman" w:hAnsi="Times New Roman" w:cs="Times New Roman"/>
                <w:b/>
                <w:color w:val="2B2B2B"/>
              </w:rPr>
            </w:pPr>
          </w:p>
          <w:p w14:paraId="35544840" w14:textId="77777777" w:rsidR="00C54F42" w:rsidRDefault="00C54F42">
            <w:pPr>
              <w:shd w:val="clear" w:color="auto" w:fill="FFFFFF"/>
              <w:jc w:val="center"/>
              <w:rPr>
                <w:rFonts w:ascii="Times New Roman" w:eastAsia="Times New Roman" w:hAnsi="Times New Roman" w:cs="Times New Roman"/>
                <w:b/>
                <w:color w:val="2B2B2B"/>
                <w:highlight w:val="yellow"/>
              </w:rPr>
            </w:pPr>
          </w:p>
          <w:p w14:paraId="7D648A1A" w14:textId="77777777" w:rsidR="00C54F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Community Resource Classroom Memo</w:t>
            </w:r>
          </w:p>
          <w:p w14:paraId="1512F2E5" w14:textId="77777777" w:rsidR="00C54F42" w:rsidRDefault="00C54F42">
            <w:pPr>
              <w:shd w:val="clear" w:color="auto" w:fill="FFFFFF"/>
              <w:rPr>
                <w:rFonts w:ascii="Times New Roman" w:eastAsia="Times New Roman" w:hAnsi="Times New Roman" w:cs="Times New Roman"/>
                <w:color w:val="2B2B2B"/>
              </w:rPr>
            </w:pPr>
          </w:p>
          <w:p w14:paraId="12FD00F4" w14:textId="77777777" w:rsidR="00C54F42" w:rsidRDefault="00C54F42">
            <w:pPr>
              <w:shd w:val="clear" w:color="auto" w:fill="FFFFFF"/>
              <w:jc w:val="center"/>
              <w:rPr>
                <w:rFonts w:ascii="Times New Roman" w:eastAsia="Times New Roman" w:hAnsi="Times New Roman" w:cs="Times New Roman"/>
                <w:b/>
                <w:color w:val="2B2B2B"/>
              </w:rPr>
            </w:pPr>
          </w:p>
        </w:tc>
        <w:tc>
          <w:tcPr>
            <w:tcW w:w="3000" w:type="dxa"/>
            <w:shd w:val="clear" w:color="auto" w:fill="auto"/>
            <w:tcMar>
              <w:top w:w="100" w:type="dxa"/>
              <w:left w:w="100" w:type="dxa"/>
              <w:bottom w:w="100" w:type="dxa"/>
              <w:right w:w="100" w:type="dxa"/>
            </w:tcMar>
          </w:tcPr>
          <w:p w14:paraId="0F1A483E"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Watch:</w:t>
            </w:r>
          </w:p>
          <w:p w14:paraId="7E521D74" w14:textId="77777777" w:rsidR="00C54F42" w:rsidRDefault="00000000">
            <w:pPr>
              <w:numPr>
                <w:ilvl w:val="0"/>
                <w:numId w:val="43"/>
              </w:numPr>
              <w:shd w:val="clear" w:color="auto" w:fill="FFFFFF"/>
              <w:rPr>
                <w:rFonts w:ascii="Times New Roman" w:eastAsia="Times New Roman" w:hAnsi="Times New Roman" w:cs="Times New Roman"/>
                <w:color w:val="2B2B2B"/>
              </w:rPr>
            </w:pPr>
            <w:hyperlink r:id="rId47">
              <w:r>
                <w:rPr>
                  <w:rFonts w:ascii="Times New Roman" w:eastAsia="Times New Roman" w:hAnsi="Times New Roman" w:cs="Times New Roman"/>
                  <w:color w:val="1155CC"/>
                  <w:u w:val="single"/>
                </w:rPr>
                <w:t>Meet the High School Dean Creating a Safe Space for Queer Students</w:t>
              </w:r>
            </w:hyperlink>
          </w:p>
          <w:p w14:paraId="2F40EE6B"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Read:</w:t>
            </w:r>
          </w:p>
          <w:p w14:paraId="69073B56" w14:textId="77777777" w:rsidR="00C54F42" w:rsidRDefault="00000000">
            <w:pPr>
              <w:numPr>
                <w:ilvl w:val="0"/>
                <w:numId w:val="6"/>
              </w:numPr>
              <w:shd w:val="clear" w:color="auto" w:fill="FFFFFF"/>
              <w:rPr>
                <w:rFonts w:ascii="Times New Roman" w:eastAsia="Times New Roman" w:hAnsi="Times New Roman" w:cs="Times New Roman"/>
                <w:color w:val="2B2B2B"/>
              </w:rPr>
            </w:pPr>
            <w:hyperlink r:id="rId48">
              <w:r>
                <w:rPr>
                  <w:rFonts w:ascii="Times New Roman" w:eastAsia="Times New Roman" w:hAnsi="Times New Roman" w:cs="Times New Roman"/>
                  <w:color w:val="1155CC"/>
                  <w:u w:val="single"/>
                </w:rPr>
                <w:t>Queer Theory: Background</w:t>
              </w:r>
            </w:hyperlink>
          </w:p>
          <w:p w14:paraId="557C427C" w14:textId="77777777" w:rsidR="00C54F42" w:rsidRDefault="00000000">
            <w:pPr>
              <w:numPr>
                <w:ilvl w:val="0"/>
                <w:numId w:val="6"/>
              </w:numPr>
              <w:shd w:val="clear" w:color="auto" w:fill="FFFFFF"/>
              <w:rPr>
                <w:rFonts w:ascii="Times New Roman" w:eastAsia="Times New Roman" w:hAnsi="Times New Roman" w:cs="Times New Roman"/>
                <w:color w:val="2B2B2B"/>
              </w:rPr>
            </w:pPr>
            <w:hyperlink r:id="rId49">
              <w:r>
                <w:rPr>
                  <w:rFonts w:ascii="Times New Roman" w:eastAsia="Times New Roman" w:hAnsi="Times New Roman" w:cs="Times New Roman"/>
                  <w:color w:val="1155CC"/>
                  <w:u w:val="single"/>
                </w:rPr>
                <w:t>Teaching Black Queer Feminist Studies through the Self</w:t>
              </w:r>
            </w:hyperlink>
          </w:p>
          <w:p w14:paraId="1B0F6CA3" w14:textId="77777777" w:rsidR="00C54F42" w:rsidRDefault="00000000">
            <w:pPr>
              <w:numPr>
                <w:ilvl w:val="0"/>
                <w:numId w:val="6"/>
              </w:numPr>
              <w:shd w:val="clear" w:color="auto" w:fill="FFFFFF"/>
              <w:rPr>
                <w:rFonts w:ascii="Times New Roman" w:eastAsia="Times New Roman" w:hAnsi="Times New Roman" w:cs="Times New Roman"/>
                <w:color w:val="2B2B2B"/>
              </w:rPr>
            </w:pPr>
            <w:hyperlink r:id="rId50">
              <w:r>
                <w:rPr>
                  <w:rFonts w:ascii="Times New Roman" w:eastAsia="Times New Roman" w:hAnsi="Times New Roman" w:cs="Times New Roman"/>
                  <w:color w:val="1155CC"/>
                  <w:u w:val="single"/>
                </w:rPr>
                <w:t>Tips for Building a More LGBTQ-Inclusive Classroom</w:t>
              </w:r>
            </w:hyperlink>
          </w:p>
          <w:p w14:paraId="39C757AC" w14:textId="77777777" w:rsidR="00C54F42" w:rsidRDefault="00C54F42">
            <w:pPr>
              <w:shd w:val="clear" w:color="auto" w:fill="FFFFFF"/>
              <w:rPr>
                <w:rFonts w:ascii="Times New Roman" w:eastAsia="Times New Roman" w:hAnsi="Times New Roman" w:cs="Times New Roman"/>
                <w:b/>
                <w:color w:val="2B2B2B"/>
              </w:rPr>
            </w:pPr>
          </w:p>
          <w:p w14:paraId="2F7B2CA4"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Listen/Watch:</w:t>
            </w:r>
          </w:p>
          <w:p w14:paraId="236C4A2D" w14:textId="77777777" w:rsidR="00C54F42" w:rsidRDefault="00000000">
            <w:pPr>
              <w:numPr>
                <w:ilvl w:val="0"/>
                <w:numId w:val="19"/>
              </w:numPr>
              <w:shd w:val="clear" w:color="auto" w:fill="FFFFFF"/>
              <w:rPr>
                <w:rFonts w:ascii="Times New Roman" w:eastAsia="Times New Roman" w:hAnsi="Times New Roman" w:cs="Times New Roman"/>
                <w:color w:val="2B2B2B"/>
              </w:rPr>
            </w:pPr>
            <w:hyperlink r:id="rId51">
              <w:r>
                <w:rPr>
                  <w:rFonts w:ascii="Times New Roman" w:eastAsia="Times New Roman" w:hAnsi="Times New Roman" w:cs="Times New Roman"/>
                  <w:color w:val="1155CC"/>
                  <w:u w:val="single"/>
                </w:rPr>
                <w:t>Lil Nas X - Sun Goes Down</w:t>
              </w:r>
            </w:hyperlink>
          </w:p>
          <w:p w14:paraId="0C66557A" w14:textId="77777777" w:rsidR="00C54F42" w:rsidRDefault="00C54F42">
            <w:pPr>
              <w:spacing w:line="240" w:lineRule="auto"/>
              <w:rPr>
                <w:rFonts w:ascii="Times New Roman" w:eastAsia="Times New Roman" w:hAnsi="Times New Roman" w:cs="Times New Roman"/>
                <w:b/>
                <w:color w:val="2B2B2B"/>
              </w:rPr>
            </w:pPr>
          </w:p>
        </w:tc>
        <w:tc>
          <w:tcPr>
            <w:tcW w:w="2865" w:type="dxa"/>
            <w:shd w:val="clear" w:color="auto" w:fill="auto"/>
            <w:tcMar>
              <w:top w:w="100" w:type="dxa"/>
              <w:left w:w="100" w:type="dxa"/>
              <w:bottom w:w="100" w:type="dxa"/>
              <w:right w:w="100" w:type="dxa"/>
            </w:tcMar>
          </w:tcPr>
          <w:p w14:paraId="4CE9D47B"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41893E23" w14:textId="77777777" w:rsidR="00C54F42" w:rsidRDefault="00C54F42">
            <w:pPr>
              <w:shd w:val="clear" w:color="auto" w:fill="FFFFFF"/>
              <w:rPr>
                <w:rFonts w:ascii="Times New Roman" w:eastAsia="Times New Roman" w:hAnsi="Times New Roman" w:cs="Times New Roman"/>
                <w:b/>
                <w:color w:val="2B2B2B"/>
              </w:rPr>
            </w:pPr>
          </w:p>
          <w:p w14:paraId="49219B2F" w14:textId="77777777" w:rsidR="00C54F42" w:rsidRDefault="00000000">
            <w:pPr>
              <w:numPr>
                <w:ilvl w:val="0"/>
                <w:numId w:val="15"/>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viewing, and listening discussion</w:t>
            </w:r>
          </w:p>
          <w:p w14:paraId="294B2514" w14:textId="77777777" w:rsidR="00C54F42" w:rsidRDefault="00000000">
            <w:pPr>
              <w:numPr>
                <w:ilvl w:val="0"/>
                <w:numId w:val="15"/>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Wednesday:</w:t>
            </w:r>
            <w:r>
              <w:rPr>
                <w:rFonts w:ascii="Times New Roman" w:eastAsia="Times New Roman" w:hAnsi="Times New Roman" w:cs="Times New Roman"/>
                <w:color w:val="2B2B2B"/>
              </w:rPr>
              <w:t xml:space="preserve"> Building empathy in the history classroom</w:t>
            </w:r>
          </w:p>
        </w:tc>
      </w:tr>
      <w:tr w:rsidR="00C54F42" w14:paraId="21FC0483" w14:textId="77777777">
        <w:tc>
          <w:tcPr>
            <w:tcW w:w="1050" w:type="dxa"/>
            <w:shd w:val="clear" w:color="auto" w:fill="auto"/>
            <w:tcMar>
              <w:top w:w="100" w:type="dxa"/>
              <w:left w:w="100" w:type="dxa"/>
              <w:bottom w:w="100" w:type="dxa"/>
              <w:right w:w="100" w:type="dxa"/>
            </w:tcMar>
          </w:tcPr>
          <w:p w14:paraId="4A542B40"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9</w:t>
            </w:r>
          </w:p>
          <w:p w14:paraId="1A0C0706" w14:textId="77777777" w:rsidR="00C54F42" w:rsidRDefault="00C54F42">
            <w:pPr>
              <w:shd w:val="clear" w:color="auto" w:fill="FFFFFF"/>
              <w:rPr>
                <w:rFonts w:ascii="Times New Roman" w:eastAsia="Times New Roman" w:hAnsi="Times New Roman" w:cs="Times New Roman"/>
                <w:b/>
                <w:color w:val="2B2B2B"/>
                <w:highlight w:val="yellow"/>
              </w:rPr>
            </w:pPr>
          </w:p>
        </w:tc>
        <w:tc>
          <w:tcPr>
            <w:tcW w:w="1725" w:type="dxa"/>
            <w:shd w:val="clear" w:color="auto" w:fill="auto"/>
            <w:tcMar>
              <w:top w:w="100" w:type="dxa"/>
              <w:left w:w="100" w:type="dxa"/>
              <w:bottom w:w="100" w:type="dxa"/>
              <w:right w:w="100" w:type="dxa"/>
            </w:tcMar>
          </w:tcPr>
          <w:p w14:paraId="5A7643AD"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Oct 21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060F1D2B" w14:textId="77777777" w:rsidR="00C54F42" w:rsidRDefault="00C54F42">
            <w:pPr>
              <w:shd w:val="clear" w:color="auto" w:fill="FFFFFF"/>
              <w:rPr>
                <w:rFonts w:ascii="Times New Roman" w:eastAsia="Times New Roman" w:hAnsi="Times New Roman" w:cs="Times New Roman"/>
                <w:b/>
                <w:color w:val="2B2B2B"/>
              </w:rPr>
            </w:pPr>
          </w:p>
          <w:p w14:paraId="0CDE9B85"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Oct 23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tc>
        <w:tc>
          <w:tcPr>
            <w:tcW w:w="2310" w:type="dxa"/>
            <w:shd w:val="clear" w:color="auto" w:fill="auto"/>
            <w:tcMar>
              <w:top w:w="100" w:type="dxa"/>
              <w:left w:w="100" w:type="dxa"/>
              <w:bottom w:w="100" w:type="dxa"/>
              <w:right w:w="100" w:type="dxa"/>
            </w:tcMar>
          </w:tcPr>
          <w:p w14:paraId="5300E6D3"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Using Technology to Enhance Historical Learning</w:t>
            </w:r>
          </w:p>
          <w:p w14:paraId="64A41E9E" w14:textId="77777777" w:rsidR="00C54F42" w:rsidRDefault="00C54F42">
            <w:pPr>
              <w:shd w:val="clear" w:color="auto" w:fill="FFFFFF"/>
              <w:jc w:val="center"/>
              <w:rPr>
                <w:rFonts w:ascii="Times New Roman" w:eastAsia="Times New Roman" w:hAnsi="Times New Roman" w:cs="Times New Roman"/>
                <w:b/>
                <w:color w:val="2B2B2B"/>
                <w:highlight w:val="yellow"/>
              </w:rPr>
            </w:pPr>
          </w:p>
          <w:p w14:paraId="073777CE" w14:textId="77777777" w:rsidR="00C54F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Op-Ed #2</w:t>
            </w:r>
          </w:p>
          <w:p w14:paraId="75FBDC98" w14:textId="77777777" w:rsidR="00C54F42" w:rsidRDefault="00C54F42">
            <w:pPr>
              <w:spacing w:line="240" w:lineRule="auto"/>
              <w:jc w:val="center"/>
              <w:rPr>
                <w:rFonts w:ascii="Times New Roman" w:eastAsia="Times New Roman" w:hAnsi="Times New Roman" w:cs="Times New Roman"/>
                <w:b/>
                <w:highlight w:val="yellow"/>
              </w:rPr>
            </w:pPr>
          </w:p>
        </w:tc>
        <w:tc>
          <w:tcPr>
            <w:tcW w:w="3000" w:type="dxa"/>
            <w:shd w:val="clear" w:color="auto" w:fill="auto"/>
            <w:tcMar>
              <w:top w:w="100" w:type="dxa"/>
              <w:left w:w="100" w:type="dxa"/>
              <w:bottom w:w="100" w:type="dxa"/>
              <w:right w:w="100" w:type="dxa"/>
            </w:tcMar>
          </w:tcPr>
          <w:p w14:paraId="5A4AAD5A"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7DE93287" w14:textId="77777777" w:rsidR="00C54F42" w:rsidRDefault="00C54F42">
            <w:pPr>
              <w:numPr>
                <w:ilvl w:val="0"/>
                <w:numId w:val="32"/>
              </w:numPr>
              <w:spacing w:line="240" w:lineRule="auto"/>
              <w:rPr>
                <w:rFonts w:ascii="Times New Roman" w:eastAsia="Times New Roman" w:hAnsi="Times New Roman" w:cs="Times New Roman"/>
                <w:b/>
                <w:color w:val="2B2B2B"/>
              </w:rPr>
            </w:pPr>
          </w:p>
          <w:p w14:paraId="76446744"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Read: </w:t>
            </w:r>
          </w:p>
          <w:p w14:paraId="393A9038" w14:textId="77777777" w:rsidR="00C54F42" w:rsidRDefault="00000000">
            <w:pPr>
              <w:numPr>
                <w:ilvl w:val="0"/>
                <w:numId w:val="4"/>
              </w:numPr>
              <w:spacing w:line="240" w:lineRule="auto"/>
              <w:rPr>
                <w:rFonts w:ascii="Times New Roman" w:eastAsia="Times New Roman" w:hAnsi="Times New Roman" w:cs="Times New Roman"/>
                <w:color w:val="2B2B2B"/>
              </w:rPr>
            </w:pPr>
            <w:hyperlink r:id="rId52">
              <w:r>
                <w:rPr>
                  <w:rFonts w:ascii="Times New Roman" w:eastAsia="Times New Roman" w:hAnsi="Times New Roman" w:cs="Times New Roman"/>
                  <w:color w:val="1155CC"/>
                  <w:u w:val="single"/>
                </w:rPr>
                <w:t>24 Best Classroom Technology Tools in 2024</w:t>
              </w:r>
            </w:hyperlink>
          </w:p>
          <w:p w14:paraId="16BB7935" w14:textId="77777777" w:rsidR="00C54F42" w:rsidRDefault="00000000">
            <w:pPr>
              <w:numPr>
                <w:ilvl w:val="0"/>
                <w:numId w:val="4"/>
              </w:numPr>
              <w:spacing w:line="240" w:lineRule="auto"/>
              <w:rPr>
                <w:rFonts w:ascii="Times New Roman" w:eastAsia="Times New Roman" w:hAnsi="Times New Roman" w:cs="Times New Roman"/>
                <w:color w:val="2B2B2B"/>
              </w:rPr>
            </w:pPr>
            <w:hyperlink r:id="rId53">
              <w:r>
                <w:rPr>
                  <w:rFonts w:ascii="Times New Roman" w:eastAsia="Times New Roman" w:hAnsi="Times New Roman" w:cs="Times New Roman"/>
                  <w:color w:val="1155CC"/>
                  <w:u w:val="single"/>
                </w:rPr>
                <w:t>How technology is reinventing education</w:t>
              </w:r>
            </w:hyperlink>
          </w:p>
          <w:p w14:paraId="312596F5" w14:textId="77777777" w:rsidR="00C54F42" w:rsidRDefault="00000000">
            <w:pPr>
              <w:numPr>
                <w:ilvl w:val="0"/>
                <w:numId w:val="4"/>
              </w:numPr>
              <w:spacing w:line="240" w:lineRule="auto"/>
              <w:rPr>
                <w:rFonts w:ascii="Times New Roman" w:eastAsia="Times New Roman" w:hAnsi="Times New Roman" w:cs="Times New Roman"/>
                <w:color w:val="2B2B2B"/>
              </w:rPr>
            </w:pPr>
            <w:hyperlink r:id="rId54">
              <w:r>
                <w:rPr>
                  <w:rFonts w:ascii="Times New Roman" w:eastAsia="Times New Roman" w:hAnsi="Times New Roman" w:cs="Times New Roman"/>
                  <w:color w:val="1155CC"/>
                  <w:u w:val="single"/>
                </w:rPr>
                <w:t>The US must balance climate justice challenges in the era of artificial intelligence</w:t>
              </w:r>
            </w:hyperlink>
          </w:p>
          <w:p w14:paraId="0A1D1165"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183101BF" w14:textId="77777777" w:rsidR="00C54F42" w:rsidRDefault="00000000">
            <w:pPr>
              <w:numPr>
                <w:ilvl w:val="0"/>
                <w:numId w:val="18"/>
              </w:numPr>
              <w:spacing w:line="240" w:lineRule="auto"/>
              <w:rPr>
                <w:rFonts w:ascii="Times New Roman" w:eastAsia="Times New Roman" w:hAnsi="Times New Roman" w:cs="Times New Roman"/>
                <w:color w:val="2B2B2B"/>
              </w:rPr>
            </w:pPr>
            <w:hyperlink r:id="rId55">
              <w:r>
                <w:rPr>
                  <w:rFonts w:ascii="Times New Roman" w:eastAsia="Times New Roman" w:hAnsi="Times New Roman" w:cs="Times New Roman"/>
                  <w:color w:val="1155CC"/>
                  <w:u w:val="single"/>
                </w:rPr>
                <w:t>Janelle Monáe - Q.U.E.E.N. feat. Erykah Badu</w:t>
              </w:r>
            </w:hyperlink>
          </w:p>
        </w:tc>
        <w:tc>
          <w:tcPr>
            <w:tcW w:w="2865" w:type="dxa"/>
            <w:shd w:val="clear" w:color="auto" w:fill="auto"/>
            <w:tcMar>
              <w:top w:w="100" w:type="dxa"/>
              <w:left w:w="100" w:type="dxa"/>
              <w:bottom w:w="100" w:type="dxa"/>
              <w:right w:w="100" w:type="dxa"/>
            </w:tcMar>
          </w:tcPr>
          <w:p w14:paraId="2B1CBCC0"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0881ECB7" w14:textId="77777777" w:rsidR="00C54F42" w:rsidRDefault="00000000">
            <w:pPr>
              <w:numPr>
                <w:ilvl w:val="0"/>
                <w:numId w:val="8"/>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Introduce several digital tools (e.g., virtual museum tours, digital archives, interactive timelines, and generative AI)</w:t>
            </w:r>
          </w:p>
          <w:p w14:paraId="7B62EF96" w14:textId="77777777" w:rsidR="00C54F42" w:rsidRDefault="00000000">
            <w:pPr>
              <w:numPr>
                <w:ilvl w:val="0"/>
                <w:numId w:val="8"/>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 xml:space="preserve">Wednesday: </w:t>
            </w:r>
            <w:r>
              <w:rPr>
                <w:rFonts w:ascii="Times New Roman" w:eastAsia="Times New Roman" w:hAnsi="Times New Roman" w:cs="Times New Roman"/>
                <w:color w:val="2B2B2B"/>
              </w:rPr>
              <w:t>Gamification and educational technology</w:t>
            </w:r>
          </w:p>
          <w:p w14:paraId="1D8E35CB" w14:textId="77777777" w:rsidR="00C54F42" w:rsidRDefault="00C54F42">
            <w:pPr>
              <w:shd w:val="clear" w:color="auto" w:fill="FFFFFF"/>
              <w:rPr>
                <w:rFonts w:ascii="Times New Roman" w:eastAsia="Times New Roman" w:hAnsi="Times New Roman" w:cs="Times New Roman"/>
                <w:color w:val="2B2B2B"/>
              </w:rPr>
            </w:pPr>
          </w:p>
          <w:p w14:paraId="73B28097" w14:textId="77777777" w:rsidR="00C54F42" w:rsidRDefault="00C54F42">
            <w:pPr>
              <w:shd w:val="clear" w:color="auto" w:fill="FFFFFF"/>
              <w:rPr>
                <w:rFonts w:ascii="Times New Roman" w:eastAsia="Times New Roman" w:hAnsi="Times New Roman" w:cs="Times New Roman"/>
                <w:b/>
                <w:color w:val="2B2B2B"/>
                <w:highlight w:val="yellow"/>
              </w:rPr>
            </w:pPr>
          </w:p>
        </w:tc>
      </w:tr>
      <w:tr w:rsidR="00C54F42" w14:paraId="5BBAB465" w14:textId="77777777">
        <w:tc>
          <w:tcPr>
            <w:tcW w:w="1050" w:type="dxa"/>
            <w:shd w:val="clear" w:color="auto" w:fill="auto"/>
            <w:tcMar>
              <w:top w:w="100" w:type="dxa"/>
              <w:left w:w="100" w:type="dxa"/>
              <w:bottom w:w="100" w:type="dxa"/>
              <w:right w:w="100" w:type="dxa"/>
            </w:tcMar>
          </w:tcPr>
          <w:p w14:paraId="5C45DF8B"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Week 10</w:t>
            </w:r>
          </w:p>
          <w:p w14:paraId="7F9DBC0C"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61440F6B"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Oct 28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0B106DD7"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Oct 30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p w14:paraId="10528F26" w14:textId="77777777" w:rsidR="00C54F42" w:rsidRDefault="00C54F42">
            <w:pPr>
              <w:shd w:val="clear" w:color="auto" w:fill="FFFFFF"/>
              <w:rPr>
                <w:rFonts w:ascii="Times New Roman" w:eastAsia="Times New Roman" w:hAnsi="Times New Roman" w:cs="Times New Roman"/>
                <w:b/>
                <w:color w:val="2B2B2B"/>
              </w:rPr>
            </w:pPr>
          </w:p>
        </w:tc>
        <w:tc>
          <w:tcPr>
            <w:tcW w:w="2310" w:type="dxa"/>
            <w:shd w:val="clear" w:color="auto" w:fill="auto"/>
            <w:tcMar>
              <w:top w:w="100" w:type="dxa"/>
              <w:left w:w="100" w:type="dxa"/>
              <w:bottom w:w="100" w:type="dxa"/>
              <w:right w:w="100" w:type="dxa"/>
            </w:tcMar>
          </w:tcPr>
          <w:p w14:paraId="4A4A6791" w14:textId="77777777" w:rsidR="00C54F42" w:rsidRDefault="00000000">
            <w:pPr>
              <w:shd w:val="clear" w:color="auto" w:fill="FFFFFF"/>
              <w:jc w:val="center"/>
              <w:rPr>
                <w:rFonts w:ascii="Times New Roman" w:eastAsia="Times New Roman" w:hAnsi="Times New Roman" w:cs="Times New Roman"/>
                <w:color w:val="2B2B2B"/>
              </w:rPr>
            </w:pPr>
            <w:r>
              <w:rPr>
                <w:rFonts w:ascii="Times New Roman" w:eastAsia="Times New Roman" w:hAnsi="Times New Roman" w:cs="Times New Roman"/>
                <w:b/>
                <w:color w:val="2B2B2B"/>
              </w:rPr>
              <w:t>The Legacy of U.S. Enslavement</w:t>
            </w:r>
            <w:r>
              <w:rPr>
                <w:rFonts w:ascii="Times New Roman" w:eastAsia="Times New Roman" w:hAnsi="Times New Roman" w:cs="Times New Roman"/>
                <w:color w:val="2B2B2B"/>
              </w:rPr>
              <w:t xml:space="preserve"> </w:t>
            </w:r>
          </w:p>
          <w:p w14:paraId="2373F973" w14:textId="77777777" w:rsidR="00C54F42" w:rsidRDefault="00C54F42">
            <w:pPr>
              <w:shd w:val="clear" w:color="auto" w:fill="FFFFFF"/>
              <w:jc w:val="center"/>
              <w:rPr>
                <w:rFonts w:ascii="Times New Roman" w:eastAsia="Times New Roman" w:hAnsi="Times New Roman" w:cs="Times New Roman"/>
                <w:color w:val="2B2B2B"/>
              </w:rPr>
            </w:pPr>
          </w:p>
          <w:p w14:paraId="3335671A" w14:textId="77777777" w:rsidR="00C54F42" w:rsidRDefault="00C54F42">
            <w:pPr>
              <w:shd w:val="clear" w:color="auto" w:fill="FFFFFF"/>
              <w:rPr>
                <w:rFonts w:ascii="Times New Roman" w:eastAsia="Times New Roman" w:hAnsi="Times New Roman" w:cs="Times New Roman"/>
                <w:color w:val="2B2B2B"/>
              </w:rPr>
            </w:pPr>
          </w:p>
        </w:tc>
        <w:tc>
          <w:tcPr>
            <w:tcW w:w="3000" w:type="dxa"/>
            <w:shd w:val="clear" w:color="auto" w:fill="auto"/>
            <w:tcMar>
              <w:top w:w="100" w:type="dxa"/>
              <w:left w:w="100" w:type="dxa"/>
              <w:bottom w:w="100" w:type="dxa"/>
              <w:right w:w="100" w:type="dxa"/>
            </w:tcMar>
          </w:tcPr>
          <w:p w14:paraId="22C11E5F"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Read:</w:t>
            </w:r>
            <w:r>
              <w:rPr>
                <w:rFonts w:ascii="Times New Roman" w:eastAsia="Times New Roman" w:hAnsi="Times New Roman" w:cs="Times New Roman"/>
                <w:color w:val="2B2B2B"/>
              </w:rPr>
              <w:tab/>
            </w:r>
          </w:p>
          <w:p w14:paraId="65B6F8C1" w14:textId="77777777" w:rsidR="00C54F42" w:rsidRDefault="00000000">
            <w:pPr>
              <w:numPr>
                <w:ilvl w:val="0"/>
                <w:numId w:val="7"/>
              </w:numPr>
              <w:shd w:val="clear" w:color="auto" w:fill="FFFFFF"/>
              <w:rPr>
                <w:rFonts w:ascii="Times New Roman" w:eastAsia="Times New Roman" w:hAnsi="Times New Roman" w:cs="Times New Roman"/>
                <w:color w:val="2B2B2B"/>
              </w:rPr>
            </w:pPr>
            <w:hyperlink r:id="rId56">
              <w:r>
                <w:rPr>
                  <w:rFonts w:ascii="Times New Roman" w:eastAsia="Times New Roman" w:hAnsi="Times New Roman" w:cs="Times New Roman"/>
                  <w:color w:val="1155CC"/>
                  <w:u w:val="single"/>
                </w:rPr>
                <w:t>Acts against the education of slaves South Carolina, 1740 and Virginia, 1819</w:t>
              </w:r>
            </w:hyperlink>
          </w:p>
          <w:p w14:paraId="3771E093" w14:textId="77777777" w:rsidR="00C54F42" w:rsidRDefault="00000000">
            <w:pPr>
              <w:numPr>
                <w:ilvl w:val="0"/>
                <w:numId w:val="7"/>
              </w:numPr>
              <w:shd w:val="clear" w:color="auto" w:fill="FFFFFF"/>
              <w:rPr>
                <w:rFonts w:ascii="Times New Roman" w:eastAsia="Times New Roman" w:hAnsi="Times New Roman" w:cs="Times New Roman"/>
                <w:color w:val="2B2B2B"/>
              </w:rPr>
            </w:pPr>
            <w:hyperlink r:id="rId57">
              <w:r>
                <w:rPr>
                  <w:rFonts w:ascii="Times New Roman" w:eastAsia="Times New Roman" w:hAnsi="Times New Roman" w:cs="Times New Roman"/>
                  <w:color w:val="1155CC"/>
                  <w:u w:val="single"/>
                </w:rPr>
                <w:t>The Center for the Study of Global Slavery</w:t>
              </w:r>
            </w:hyperlink>
          </w:p>
          <w:p w14:paraId="26C146CA" w14:textId="77777777" w:rsidR="00C54F42" w:rsidRDefault="00000000">
            <w:pPr>
              <w:numPr>
                <w:ilvl w:val="0"/>
                <w:numId w:val="7"/>
              </w:numPr>
              <w:shd w:val="clear" w:color="auto" w:fill="FFFFFF"/>
              <w:rPr>
                <w:rFonts w:ascii="Times New Roman" w:eastAsia="Times New Roman" w:hAnsi="Times New Roman" w:cs="Times New Roman"/>
                <w:color w:val="2B2B2B"/>
              </w:rPr>
            </w:pPr>
            <w:hyperlink r:id="rId58">
              <w:r>
                <w:rPr>
                  <w:rFonts w:ascii="Times New Roman" w:eastAsia="Times New Roman" w:hAnsi="Times New Roman" w:cs="Times New Roman"/>
                  <w:color w:val="1155CC"/>
                  <w:u w:val="single"/>
                </w:rPr>
                <w:t>Center for the Study of Slavery and Justice</w:t>
              </w:r>
            </w:hyperlink>
          </w:p>
          <w:p w14:paraId="5FC56FA0" w14:textId="77777777" w:rsidR="00C54F42" w:rsidRDefault="00000000">
            <w:pPr>
              <w:numPr>
                <w:ilvl w:val="0"/>
                <w:numId w:val="7"/>
              </w:numPr>
              <w:shd w:val="clear" w:color="auto" w:fill="FFFFFF"/>
              <w:rPr>
                <w:rFonts w:ascii="Times New Roman" w:eastAsia="Times New Roman" w:hAnsi="Times New Roman" w:cs="Times New Roman"/>
                <w:color w:val="2B2B2B"/>
              </w:rPr>
            </w:pPr>
            <w:hyperlink r:id="rId59">
              <w:r>
                <w:rPr>
                  <w:rFonts w:ascii="Times New Roman" w:eastAsia="Times New Roman" w:hAnsi="Times New Roman" w:cs="Times New Roman"/>
                  <w:color w:val="1155CC"/>
                  <w:u w:val="single"/>
                </w:rPr>
                <w:t>Black History Timeline</w:t>
              </w:r>
            </w:hyperlink>
          </w:p>
          <w:p w14:paraId="34582877" w14:textId="77777777" w:rsidR="00C54F42" w:rsidRDefault="00000000">
            <w:pPr>
              <w:numPr>
                <w:ilvl w:val="0"/>
                <w:numId w:val="7"/>
              </w:numPr>
              <w:shd w:val="clear" w:color="auto" w:fill="FFFFFF"/>
              <w:spacing w:after="200"/>
              <w:rPr>
                <w:rFonts w:ascii="Times New Roman" w:eastAsia="Times New Roman" w:hAnsi="Times New Roman" w:cs="Times New Roman"/>
                <w:color w:val="2B2B2B"/>
              </w:rPr>
            </w:pPr>
            <w:hyperlink r:id="rId60">
              <w:r>
                <w:rPr>
                  <w:rFonts w:ascii="Times New Roman" w:eastAsia="Times New Roman" w:hAnsi="Times New Roman" w:cs="Times New Roman"/>
                  <w:color w:val="1155CC"/>
                  <w:u w:val="single"/>
                </w:rPr>
                <w:t>Slavery in America: A Resource Guide</w:t>
              </w:r>
            </w:hyperlink>
          </w:p>
          <w:p w14:paraId="351520D1" w14:textId="77777777" w:rsidR="00C54F42" w:rsidRDefault="00000000">
            <w:pPr>
              <w:shd w:val="clear" w:color="auto" w:fill="FFFFFF"/>
              <w:spacing w:after="200"/>
              <w:rPr>
                <w:rFonts w:ascii="Times New Roman" w:eastAsia="Times New Roman" w:hAnsi="Times New Roman" w:cs="Times New Roman"/>
                <w:b/>
                <w:color w:val="2B2B2B"/>
              </w:rPr>
            </w:pPr>
            <w:r>
              <w:rPr>
                <w:rFonts w:ascii="Times New Roman" w:eastAsia="Times New Roman" w:hAnsi="Times New Roman" w:cs="Times New Roman"/>
                <w:b/>
                <w:color w:val="2B2B2B"/>
              </w:rPr>
              <w:t>Watch:</w:t>
            </w:r>
          </w:p>
          <w:p w14:paraId="0698C5A0" w14:textId="77777777" w:rsidR="00C54F42" w:rsidRDefault="00000000">
            <w:pPr>
              <w:numPr>
                <w:ilvl w:val="0"/>
                <w:numId w:val="24"/>
              </w:numPr>
              <w:shd w:val="clear" w:color="auto" w:fill="FFFFFF"/>
              <w:rPr>
                <w:rFonts w:ascii="Times New Roman" w:eastAsia="Times New Roman" w:hAnsi="Times New Roman" w:cs="Times New Roman"/>
                <w:color w:val="2B2B2B"/>
              </w:rPr>
            </w:pPr>
            <w:hyperlink r:id="rId61">
              <w:r>
                <w:rPr>
                  <w:rFonts w:ascii="Times New Roman" w:eastAsia="Times New Roman" w:hAnsi="Times New Roman" w:cs="Times New Roman"/>
                  <w:color w:val="1155CC"/>
                  <w:u w:val="single"/>
                </w:rPr>
                <w:t>Why teaching slavery matters.</w:t>
              </w:r>
            </w:hyperlink>
          </w:p>
          <w:p w14:paraId="2DE23A7B" w14:textId="77777777" w:rsidR="00C54F42" w:rsidRDefault="00000000">
            <w:pPr>
              <w:numPr>
                <w:ilvl w:val="0"/>
                <w:numId w:val="24"/>
              </w:numPr>
              <w:shd w:val="clear" w:color="auto" w:fill="FFFFFF"/>
              <w:spacing w:after="200"/>
              <w:rPr>
                <w:rFonts w:ascii="Times New Roman" w:eastAsia="Times New Roman" w:hAnsi="Times New Roman" w:cs="Times New Roman"/>
                <w:color w:val="2B2B2B"/>
              </w:rPr>
            </w:pPr>
            <w:hyperlink r:id="rId62">
              <w:r>
                <w:rPr>
                  <w:rFonts w:ascii="Times New Roman" w:eastAsia="Times New Roman" w:hAnsi="Times New Roman" w:cs="Times New Roman"/>
                  <w:color w:val="1155CC"/>
                  <w:u w:val="single"/>
                </w:rPr>
                <w:t>What School Doesn't Teach Us About Slavery</w:t>
              </w:r>
            </w:hyperlink>
          </w:p>
          <w:p w14:paraId="5AEA52BB" w14:textId="77777777" w:rsidR="00C54F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6A74A5CD" w14:textId="77777777" w:rsidR="00C54F42" w:rsidRDefault="00000000">
            <w:pPr>
              <w:numPr>
                <w:ilvl w:val="0"/>
                <w:numId w:val="3"/>
              </w:numPr>
              <w:shd w:val="clear" w:color="auto" w:fill="FFFFFF"/>
              <w:rPr>
                <w:rFonts w:ascii="Times New Roman" w:eastAsia="Times New Roman" w:hAnsi="Times New Roman" w:cs="Times New Roman"/>
                <w:b/>
                <w:color w:val="2B2B2B"/>
              </w:rPr>
            </w:pPr>
            <w:hyperlink r:id="rId63">
              <w:r>
                <w:rPr>
                  <w:rFonts w:ascii="Times New Roman" w:eastAsia="Times New Roman" w:hAnsi="Times New Roman" w:cs="Times New Roman"/>
                  <w:color w:val="1155CC"/>
                  <w:u w:val="single"/>
                </w:rPr>
                <w:t>Damian Marley singing Slave Mill</w:t>
              </w:r>
            </w:hyperlink>
          </w:p>
        </w:tc>
        <w:tc>
          <w:tcPr>
            <w:tcW w:w="2865" w:type="dxa"/>
            <w:shd w:val="clear" w:color="auto" w:fill="auto"/>
            <w:tcMar>
              <w:top w:w="100" w:type="dxa"/>
              <w:left w:w="100" w:type="dxa"/>
              <w:bottom w:w="100" w:type="dxa"/>
              <w:right w:w="100" w:type="dxa"/>
            </w:tcMar>
          </w:tcPr>
          <w:p w14:paraId="18098975"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40EB1B21" w14:textId="77777777" w:rsidR="00C54F42" w:rsidRDefault="00000000">
            <w:pPr>
              <w:numPr>
                <w:ilvl w:val="0"/>
                <w:numId w:val="26"/>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Group Activity: Create a full lesson plan using these materials.</w:t>
            </w:r>
          </w:p>
          <w:p w14:paraId="167CA1B9" w14:textId="77777777" w:rsidR="00C54F42" w:rsidRDefault="00000000">
            <w:pPr>
              <w:numPr>
                <w:ilvl w:val="0"/>
                <w:numId w:val="26"/>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Group presentations</w:t>
            </w:r>
          </w:p>
          <w:p w14:paraId="4654FCCA" w14:textId="77777777" w:rsidR="00C54F42" w:rsidRDefault="00000000">
            <w:pPr>
              <w:numPr>
                <w:ilvl w:val="0"/>
                <w:numId w:val="26"/>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Wednesday:</w:t>
            </w:r>
            <w:r>
              <w:rPr>
                <w:rFonts w:ascii="Times New Roman" w:eastAsia="Times New Roman" w:hAnsi="Times New Roman" w:cs="Times New Roman"/>
                <w:color w:val="2B2B2B"/>
              </w:rPr>
              <w:t xml:space="preserve"> Facing difficult histories</w:t>
            </w:r>
          </w:p>
          <w:p w14:paraId="4572AF45" w14:textId="77777777" w:rsidR="00C54F42" w:rsidRDefault="00C54F42">
            <w:pPr>
              <w:shd w:val="clear" w:color="auto" w:fill="FFFFFF"/>
              <w:rPr>
                <w:rFonts w:ascii="Times New Roman" w:eastAsia="Times New Roman" w:hAnsi="Times New Roman" w:cs="Times New Roman"/>
                <w:color w:val="2B2B2B"/>
              </w:rPr>
            </w:pPr>
          </w:p>
        </w:tc>
      </w:tr>
      <w:tr w:rsidR="00C54F42" w14:paraId="7556C84B" w14:textId="77777777">
        <w:tc>
          <w:tcPr>
            <w:tcW w:w="1050" w:type="dxa"/>
            <w:shd w:val="clear" w:color="auto" w:fill="auto"/>
            <w:tcMar>
              <w:top w:w="100" w:type="dxa"/>
              <w:left w:w="100" w:type="dxa"/>
              <w:bottom w:w="100" w:type="dxa"/>
              <w:right w:w="100" w:type="dxa"/>
            </w:tcMar>
          </w:tcPr>
          <w:p w14:paraId="24A767BA"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11</w:t>
            </w:r>
          </w:p>
          <w:p w14:paraId="454306AA"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37637529"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Nov 4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7D9271B8" w14:textId="77777777" w:rsidR="00C54F42" w:rsidRDefault="00C54F42">
            <w:pPr>
              <w:shd w:val="clear" w:color="auto" w:fill="FFFFFF"/>
              <w:rPr>
                <w:rFonts w:ascii="Times New Roman" w:eastAsia="Times New Roman" w:hAnsi="Times New Roman" w:cs="Times New Roman"/>
                <w:b/>
                <w:color w:val="2B2B2B"/>
              </w:rPr>
            </w:pPr>
          </w:p>
          <w:p w14:paraId="76219926"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Nov 6 (W)</w:t>
            </w:r>
          </w:p>
          <w:p w14:paraId="01FD4A02"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p w14:paraId="6D0CE44C" w14:textId="77777777" w:rsidR="00C54F42" w:rsidRDefault="00C54F42">
            <w:pPr>
              <w:shd w:val="clear" w:color="auto" w:fill="FFFFFF"/>
              <w:rPr>
                <w:rFonts w:ascii="Times New Roman" w:eastAsia="Times New Roman" w:hAnsi="Times New Roman" w:cs="Times New Roman"/>
                <w:b/>
                <w:color w:val="2B2B2B"/>
              </w:rPr>
            </w:pPr>
          </w:p>
          <w:p w14:paraId="229F32F2" w14:textId="77777777" w:rsidR="00C54F42" w:rsidRDefault="00C54F42">
            <w:pPr>
              <w:shd w:val="clear" w:color="auto" w:fill="FFFFFF"/>
              <w:rPr>
                <w:rFonts w:ascii="Times New Roman" w:eastAsia="Times New Roman" w:hAnsi="Times New Roman" w:cs="Times New Roman"/>
                <w:color w:val="2B2B2B"/>
              </w:rPr>
            </w:pPr>
          </w:p>
        </w:tc>
        <w:tc>
          <w:tcPr>
            <w:tcW w:w="2310" w:type="dxa"/>
            <w:shd w:val="clear" w:color="auto" w:fill="auto"/>
            <w:tcMar>
              <w:top w:w="100" w:type="dxa"/>
              <w:left w:w="100" w:type="dxa"/>
              <w:bottom w:w="100" w:type="dxa"/>
              <w:right w:w="100" w:type="dxa"/>
            </w:tcMar>
          </w:tcPr>
          <w:p w14:paraId="507237B8"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School-Prison Nexus</w:t>
            </w:r>
          </w:p>
          <w:p w14:paraId="48D06476" w14:textId="77777777" w:rsidR="00C54F42" w:rsidRDefault="00C54F42">
            <w:pPr>
              <w:shd w:val="clear" w:color="auto" w:fill="FFFFFF"/>
              <w:jc w:val="center"/>
              <w:rPr>
                <w:rFonts w:ascii="Times New Roman" w:eastAsia="Times New Roman" w:hAnsi="Times New Roman" w:cs="Times New Roman"/>
                <w:b/>
                <w:color w:val="2B2B2B"/>
              </w:rPr>
            </w:pPr>
          </w:p>
          <w:p w14:paraId="7DAADBCE" w14:textId="77777777" w:rsidR="00C54F42" w:rsidRDefault="00C54F42">
            <w:pPr>
              <w:shd w:val="clear" w:color="auto" w:fill="FFFFFF"/>
              <w:jc w:val="center"/>
              <w:rPr>
                <w:rFonts w:ascii="Times New Roman" w:eastAsia="Times New Roman" w:hAnsi="Times New Roman" w:cs="Times New Roman"/>
                <w:b/>
                <w:color w:val="2B2B2B"/>
              </w:rPr>
            </w:pPr>
          </w:p>
          <w:p w14:paraId="1EBF5EFB" w14:textId="77777777" w:rsidR="00C54F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Lesson Plan Portfolio</w:t>
            </w:r>
          </w:p>
          <w:p w14:paraId="2EAB8173" w14:textId="77777777" w:rsidR="00C54F42" w:rsidRDefault="00C54F42">
            <w:pPr>
              <w:shd w:val="clear" w:color="auto" w:fill="FFFFFF"/>
              <w:rPr>
                <w:rFonts w:ascii="Times New Roman" w:eastAsia="Times New Roman" w:hAnsi="Times New Roman" w:cs="Times New Roman"/>
                <w:b/>
                <w:color w:val="2B2B2B"/>
                <w:highlight w:val="yellow"/>
              </w:rPr>
            </w:pPr>
          </w:p>
          <w:p w14:paraId="0491F073" w14:textId="77777777" w:rsidR="00C54F42" w:rsidRDefault="00C54F42">
            <w:pPr>
              <w:shd w:val="clear" w:color="auto" w:fill="FFFFFF"/>
              <w:rPr>
                <w:rFonts w:ascii="Times New Roman" w:eastAsia="Times New Roman" w:hAnsi="Times New Roman" w:cs="Times New Roman"/>
                <w:b/>
                <w:color w:val="2B2B2B"/>
              </w:rPr>
            </w:pPr>
          </w:p>
        </w:tc>
        <w:tc>
          <w:tcPr>
            <w:tcW w:w="3000" w:type="dxa"/>
            <w:shd w:val="clear" w:color="auto" w:fill="auto"/>
            <w:tcMar>
              <w:top w:w="100" w:type="dxa"/>
              <w:left w:w="100" w:type="dxa"/>
              <w:bottom w:w="100" w:type="dxa"/>
              <w:right w:w="100" w:type="dxa"/>
            </w:tcMar>
          </w:tcPr>
          <w:p w14:paraId="6DC20CD1"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Engage With: </w:t>
            </w:r>
          </w:p>
          <w:p w14:paraId="4872B219" w14:textId="77777777" w:rsidR="00C54F42" w:rsidRDefault="00000000">
            <w:pPr>
              <w:numPr>
                <w:ilvl w:val="0"/>
                <w:numId w:val="2"/>
              </w:numPr>
              <w:shd w:val="clear" w:color="auto" w:fill="FFFFFF"/>
              <w:rPr>
                <w:rFonts w:ascii="Times New Roman" w:eastAsia="Times New Roman" w:hAnsi="Times New Roman" w:cs="Times New Roman"/>
                <w:color w:val="2B2B2B"/>
              </w:rPr>
            </w:pPr>
            <w:hyperlink r:id="rId64">
              <w:r>
                <w:rPr>
                  <w:rFonts w:ascii="Times New Roman" w:eastAsia="Times New Roman" w:hAnsi="Times New Roman" w:cs="Times New Roman"/>
                  <w:color w:val="1155CC"/>
                  <w:u w:val="single"/>
                </w:rPr>
                <w:t xml:space="preserve">The Problem </w:t>
              </w:r>
              <w:proofErr w:type="gramStart"/>
              <w:r>
                <w:rPr>
                  <w:rFonts w:ascii="Times New Roman" w:eastAsia="Times New Roman" w:hAnsi="Times New Roman" w:cs="Times New Roman"/>
                  <w:color w:val="1155CC"/>
                  <w:u w:val="single"/>
                </w:rPr>
                <w:t>With</w:t>
              </w:r>
              <w:proofErr w:type="gramEnd"/>
              <w:r>
                <w:rPr>
                  <w:rFonts w:ascii="Times New Roman" w:eastAsia="Times New Roman" w:hAnsi="Times New Roman" w:cs="Times New Roman"/>
                  <w:color w:val="1155CC"/>
                  <w:u w:val="single"/>
                </w:rPr>
                <w:t xml:space="preserve"> Innocence</w:t>
              </w:r>
            </w:hyperlink>
          </w:p>
          <w:p w14:paraId="732752CE" w14:textId="77777777" w:rsidR="00C54F42" w:rsidRDefault="00000000">
            <w:pPr>
              <w:numPr>
                <w:ilvl w:val="0"/>
                <w:numId w:val="2"/>
              </w:numPr>
              <w:shd w:val="clear" w:color="auto" w:fill="FFFFFF"/>
              <w:rPr>
                <w:rFonts w:ascii="Times New Roman" w:eastAsia="Times New Roman" w:hAnsi="Times New Roman" w:cs="Times New Roman"/>
                <w:color w:val="2B2B2B"/>
              </w:rPr>
            </w:pPr>
            <w:hyperlink r:id="rId65">
              <w:r>
                <w:rPr>
                  <w:rFonts w:ascii="Times New Roman" w:eastAsia="Times New Roman" w:hAnsi="Times New Roman" w:cs="Times New Roman"/>
                  <w:color w:val="1155CC"/>
                  <w:u w:val="single"/>
                </w:rPr>
                <w:t>Social Studies Standards and Grade-Level Materials</w:t>
              </w:r>
            </w:hyperlink>
          </w:p>
          <w:p w14:paraId="46A08DFD" w14:textId="77777777" w:rsidR="00C54F42" w:rsidRDefault="00000000">
            <w:pPr>
              <w:numPr>
                <w:ilvl w:val="0"/>
                <w:numId w:val="2"/>
              </w:numPr>
              <w:shd w:val="clear" w:color="auto" w:fill="FFFFFF"/>
              <w:rPr>
                <w:rFonts w:ascii="Times New Roman" w:eastAsia="Times New Roman" w:hAnsi="Times New Roman" w:cs="Times New Roman"/>
                <w:color w:val="2B2B2B"/>
              </w:rPr>
            </w:pPr>
            <w:hyperlink r:id="rId66">
              <w:r>
                <w:rPr>
                  <w:rFonts w:ascii="Times New Roman" w:eastAsia="Times New Roman" w:hAnsi="Times New Roman" w:cs="Times New Roman"/>
                  <w:color w:val="1155CC"/>
                  <w:u w:val="single"/>
                </w:rPr>
                <w:t>Loc.gov</w:t>
              </w:r>
            </w:hyperlink>
          </w:p>
          <w:p w14:paraId="18740525" w14:textId="77777777" w:rsidR="00C54F42" w:rsidRDefault="00000000">
            <w:pPr>
              <w:numPr>
                <w:ilvl w:val="0"/>
                <w:numId w:val="2"/>
              </w:numPr>
              <w:shd w:val="clear" w:color="auto" w:fill="FFFFFF"/>
              <w:rPr>
                <w:rFonts w:ascii="Times New Roman" w:eastAsia="Times New Roman" w:hAnsi="Times New Roman" w:cs="Times New Roman"/>
                <w:color w:val="2B2B2B"/>
              </w:rPr>
            </w:pPr>
            <w:hyperlink r:id="rId67">
              <w:r>
                <w:rPr>
                  <w:rFonts w:ascii="Times New Roman" w:eastAsia="Times New Roman" w:hAnsi="Times New Roman" w:cs="Times New Roman"/>
                  <w:color w:val="1155CC"/>
                  <w:u w:val="single"/>
                </w:rPr>
                <w:t>Schomburg Center for Research in Black Culture</w:t>
              </w:r>
            </w:hyperlink>
          </w:p>
          <w:p w14:paraId="35F614F0" w14:textId="77777777" w:rsidR="00C54F42" w:rsidRDefault="00C54F42">
            <w:pPr>
              <w:shd w:val="clear" w:color="auto" w:fill="FFFFFF"/>
              <w:ind w:left="720"/>
              <w:rPr>
                <w:rFonts w:ascii="Times New Roman" w:eastAsia="Times New Roman" w:hAnsi="Times New Roman" w:cs="Times New Roman"/>
                <w:b/>
                <w:color w:val="2B2B2B"/>
              </w:rPr>
            </w:pPr>
          </w:p>
        </w:tc>
        <w:tc>
          <w:tcPr>
            <w:tcW w:w="2865" w:type="dxa"/>
            <w:shd w:val="clear" w:color="auto" w:fill="auto"/>
            <w:tcMar>
              <w:top w:w="100" w:type="dxa"/>
              <w:left w:w="100" w:type="dxa"/>
              <w:bottom w:w="100" w:type="dxa"/>
              <w:right w:w="100" w:type="dxa"/>
            </w:tcMar>
          </w:tcPr>
          <w:p w14:paraId="3C8E1361"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318A4210" w14:textId="77777777" w:rsidR="00C54F42" w:rsidRDefault="00000000">
            <w:pPr>
              <w:numPr>
                <w:ilvl w:val="0"/>
                <w:numId w:val="26"/>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Group Activity: Create a full lesson plan using these materials.</w:t>
            </w:r>
          </w:p>
          <w:p w14:paraId="201520C7" w14:textId="77777777" w:rsidR="00C54F42" w:rsidRDefault="00000000">
            <w:pPr>
              <w:numPr>
                <w:ilvl w:val="0"/>
                <w:numId w:val="26"/>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Wednesday:</w:t>
            </w:r>
            <w:r>
              <w:rPr>
                <w:rFonts w:ascii="Times New Roman" w:eastAsia="Times New Roman" w:hAnsi="Times New Roman" w:cs="Times New Roman"/>
                <w:color w:val="2B2B2B"/>
              </w:rPr>
              <w:t xml:space="preserve"> Beyond classroom management</w:t>
            </w:r>
          </w:p>
          <w:p w14:paraId="65973846"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 </w:t>
            </w:r>
          </w:p>
        </w:tc>
      </w:tr>
      <w:tr w:rsidR="00C54F42" w14:paraId="75F2425B" w14:textId="77777777">
        <w:tc>
          <w:tcPr>
            <w:tcW w:w="1050" w:type="dxa"/>
            <w:shd w:val="clear" w:color="auto" w:fill="auto"/>
            <w:tcMar>
              <w:top w:w="100" w:type="dxa"/>
              <w:left w:w="100" w:type="dxa"/>
              <w:bottom w:w="100" w:type="dxa"/>
              <w:right w:w="100" w:type="dxa"/>
            </w:tcMar>
          </w:tcPr>
          <w:p w14:paraId="1D4ED08C"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Week 12</w:t>
            </w:r>
          </w:p>
          <w:p w14:paraId="73A34287"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593C33AC"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Nov 11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7597266C" w14:textId="77777777" w:rsidR="00C54F42" w:rsidRDefault="00C54F42">
            <w:pPr>
              <w:shd w:val="clear" w:color="auto" w:fill="FFFFFF"/>
              <w:rPr>
                <w:rFonts w:ascii="Times New Roman" w:eastAsia="Times New Roman" w:hAnsi="Times New Roman" w:cs="Times New Roman"/>
                <w:b/>
                <w:color w:val="2B2B2B"/>
              </w:rPr>
            </w:pPr>
          </w:p>
          <w:p w14:paraId="42A9EE60"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Nov 13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p w14:paraId="0C2ABD82" w14:textId="77777777" w:rsidR="00C54F42" w:rsidRDefault="00C54F42">
            <w:pPr>
              <w:shd w:val="clear" w:color="auto" w:fill="FFFFFF"/>
              <w:rPr>
                <w:rFonts w:ascii="Times New Roman" w:eastAsia="Times New Roman" w:hAnsi="Times New Roman" w:cs="Times New Roman"/>
                <w:b/>
                <w:color w:val="2B2B2B"/>
              </w:rPr>
            </w:pPr>
          </w:p>
          <w:p w14:paraId="5EB4D587" w14:textId="77777777" w:rsidR="00C54F42" w:rsidRDefault="00C54F42">
            <w:pPr>
              <w:shd w:val="clear" w:color="auto" w:fill="FFFFFF"/>
              <w:rPr>
                <w:rFonts w:ascii="Times New Roman" w:eastAsia="Times New Roman" w:hAnsi="Times New Roman" w:cs="Times New Roman"/>
                <w:b/>
                <w:color w:val="2B2B2B"/>
              </w:rPr>
            </w:pPr>
          </w:p>
        </w:tc>
        <w:tc>
          <w:tcPr>
            <w:tcW w:w="2310" w:type="dxa"/>
            <w:shd w:val="clear" w:color="auto" w:fill="auto"/>
            <w:tcMar>
              <w:top w:w="100" w:type="dxa"/>
              <w:left w:w="100" w:type="dxa"/>
              <w:bottom w:w="100" w:type="dxa"/>
              <w:right w:w="100" w:type="dxa"/>
            </w:tcMar>
          </w:tcPr>
          <w:p w14:paraId="5A7089D0"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Reading, Writing, and Rioting</w:t>
            </w:r>
          </w:p>
        </w:tc>
        <w:tc>
          <w:tcPr>
            <w:tcW w:w="3000" w:type="dxa"/>
            <w:shd w:val="clear" w:color="auto" w:fill="auto"/>
            <w:tcMar>
              <w:top w:w="100" w:type="dxa"/>
              <w:left w:w="100" w:type="dxa"/>
              <w:bottom w:w="100" w:type="dxa"/>
              <w:right w:w="100" w:type="dxa"/>
            </w:tcMar>
          </w:tcPr>
          <w:p w14:paraId="2A63CE60" w14:textId="77777777" w:rsidR="00C54F42" w:rsidRDefault="00000000">
            <w:pPr>
              <w:spacing w:line="240" w:lineRule="auto"/>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No readings but please take notes</w:t>
            </w:r>
          </w:p>
        </w:tc>
        <w:tc>
          <w:tcPr>
            <w:tcW w:w="2865" w:type="dxa"/>
            <w:shd w:val="clear" w:color="auto" w:fill="auto"/>
            <w:tcMar>
              <w:top w:w="100" w:type="dxa"/>
              <w:left w:w="100" w:type="dxa"/>
              <w:bottom w:w="100" w:type="dxa"/>
              <w:right w:w="100" w:type="dxa"/>
            </w:tcMar>
          </w:tcPr>
          <w:p w14:paraId="51F0FC3C"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25096EF4" w14:textId="77777777" w:rsidR="00C54F42" w:rsidRDefault="00000000">
            <w:pPr>
              <w:numPr>
                <w:ilvl w:val="0"/>
                <w:numId w:val="14"/>
              </w:numPr>
              <w:shd w:val="clear" w:color="auto" w:fill="FFFFFF"/>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Guest Lecturer</w:t>
            </w:r>
          </w:p>
        </w:tc>
      </w:tr>
      <w:tr w:rsidR="00C54F42" w14:paraId="3E4FCC1F" w14:textId="77777777">
        <w:tc>
          <w:tcPr>
            <w:tcW w:w="1050" w:type="dxa"/>
            <w:shd w:val="clear" w:color="auto" w:fill="auto"/>
            <w:tcMar>
              <w:top w:w="100" w:type="dxa"/>
              <w:left w:w="100" w:type="dxa"/>
              <w:bottom w:w="100" w:type="dxa"/>
              <w:right w:w="100" w:type="dxa"/>
            </w:tcMar>
          </w:tcPr>
          <w:p w14:paraId="69E89458"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13</w:t>
            </w:r>
          </w:p>
          <w:p w14:paraId="1A8FD467"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1AD4447E"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Nov 25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5C545DC7" w14:textId="77777777" w:rsidR="00C54F42" w:rsidRDefault="00C54F42">
            <w:pPr>
              <w:shd w:val="clear" w:color="auto" w:fill="FFFFFF"/>
              <w:rPr>
                <w:rFonts w:ascii="Times New Roman" w:eastAsia="Times New Roman" w:hAnsi="Times New Roman" w:cs="Times New Roman"/>
                <w:b/>
                <w:color w:val="2B2B2B"/>
              </w:rPr>
            </w:pPr>
          </w:p>
          <w:p w14:paraId="2B9E8A7D"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Nov 27 (W)</w:t>
            </w:r>
            <w:r>
              <w:rPr>
                <w:rFonts w:ascii="Times New Roman" w:eastAsia="Times New Roman" w:hAnsi="Times New Roman" w:cs="Times New Roman"/>
                <w:color w:val="2B2B2B"/>
              </w:rPr>
              <w:t xml:space="preserve"> </w:t>
            </w:r>
          </w:p>
          <w:p w14:paraId="7C33A62A"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No Class - Thanksgiving Recess</w:t>
            </w:r>
          </w:p>
          <w:p w14:paraId="647A8168" w14:textId="77777777" w:rsidR="00C54F42" w:rsidRDefault="00C54F42">
            <w:pPr>
              <w:shd w:val="clear" w:color="auto" w:fill="FFFFFF"/>
              <w:rPr>
                <w:rFonts w:ascii="Times New Roman" w:eastAsia="Times New Roman" w:hAnsi="Times New Roman" w:cs="Times New Roman"/>
                <w:b/>
                <w:color w:val="2B2B2B"/>
              </w:rPr>
            </w:pPr>
          </w:p>
          <w:p w14:paraId="4AC35F34" w14:textId="77777777" w:rsidR="00C54F42" w:rsidRDefault="00C54F42">
            <w:pPr>
              <w:shd w:val="clear" w:color="auto" w:fill="FFFFFF"/>
              <w:rPr>
                <w:rFonts w:ascii="Times New Roman" w:eastAsia="Times New Roman" w:hAnsi="Times New Roman" w:cs="Times New Roman"/>
                <w:b/>
                <w:color w:val="2B2B2B"/>
              </w:rPr>
            </w:pPr>
          </w:p>
        </w:tc>
        <w:tc>
          <w:tcPr>
            <w:tcW w:w="2310" w:type="dxa"/>
            <w:shd w:val="clear" w:color="auto" w:fill="auto"/>
            <w:tcMar>
              <w:top w:w="100" w:type="dxa"/>
              <w:left w:w="100" w:type="dxa"/>
              <w:bottom w:w="100" w:type="dxa"/>
              <w:right w:w="100" w:type="dxa"/>
            </w:tcMar>
          </w:tcPr>
          <w:p w14:paraId="4428215C"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 Teach</w:t>
            </w:r>
          </w:p>
          <w:p w14:paraId="5294AD99" w14:textId="77777777" w:rsidR="00C54F42" w:rsidRDefault="00C54F42">
            <w:pPr>
              <w:shd w:val="clear" w:color="auto" w:fill="FFFFFF"/>
              <w:jc w:val="center"/>
              <w:rPr>
                <w:rFonts w:ascii="Times New Roman" w:eastAsia="Times New Roman" w:hAnsi="Times New Roman" w:cs="Times New Roman"/>
                <w:b/>
                <w:color w:val="2B2B2B"/>
              </w:rPr>
            </w:pPr>
          </w:p>
          <w:p w14:paraId="2CD4A4FE" w14:textId="77777777" w:rsidR="00C54F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10-Minute Lessons</w:t>
            </w:r>
          </w:p>
        </w:tc>
        <w:tc>
          <w:tcPr>
            <w:tcW w:w="3000" w:type="dxa"/>
            <w:shd w:val="clear" w:color="auto" w:fill="auto"/>
            <w:tcMar>
              <w:top w:w="100" w:type="dxa"/>
              <w:left w:w="100" w:type="dxa"/>
              <w:bottom w:w="100" w:type="dxa"/>
              <w:right w:w="100" w:type="dxa"/>
            </w:tcMar>
          </w:tcPr>
          <w:p w14:paraId="74CA7904" w14:textId="77777777" w:rsidR="00C54F42" w:rsidRDefault="00000000">
            <w:pPr>
              <w:spacing w:line="240" w:lineRule="auto"/>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No readings but please take notes</w:t>
            </w:r>
          </w:p>
        </w:tc>
        <w:tc>
          <w:tcPr>
            <w:tcW w:w="2865" w:type="dxa"/>
            <w:shd w:val="clear" w:color="auto" w:fill="auto"/>
            <w:tcMar>
              <w:top w:w="100" w:type="dxa"/>
              <w:left w:w="100" w:type="dxa"/>
              <w:bottom w:w="100" w:type="dxa"/>
              <w:right w:w="100" w:type="dxa"/>
            </w:tcMar>
          </w:tcPr>
          <w:p w14:paraId="16917901"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65DBDA3A" w14:textId="77777777" w:rsidR="00C54F42" w:rsidRDefault="00000000">
            <w:pPr>
              <w:numPr>
                <w:ilvl w:val="0"/>
                <w:numId w:val="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Presentations</w:t>
            </w:r>
          </w:p>
        </w:tc>
      </w:tr>
      <w:tr w:rsidR="00C54F42" w14:paraId="15F57CBC" w14:textId="77777777">
        <w:tc>
          <w:tcPr>
            <w:tcW w:w="1050" w:type="dxa"/>
            <w:shd w:val="clear" w:color="auto" w:fill="auto"/>
            <w:tcMar>
              <w:top w:w="100" w:type="dxa"/>
              <w:left w:w="100" w:type="dxa"/>
              <w:bottom w:w="100" w:type="dxa"/>
              <w:right w:w="100" w:type="dxa"/>
            </w:tcMar>
          </w:tcPr>
          <w:p w14:paraId="16568E11"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14</w:t>
            </w:r>
          </w:p>
          <w:p w14:paraId="1194DC9F"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16E08D51"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Dec 2 (M)</w:t>
            </w:r>
            <w:r>
              <w:rPr>
                <w:rFonts w:ascii="Times New Roman" w:eastAsia="Times New Roman" w:hAnsi="Times New Roman" w:cs="Times New Roman"/>
                <w:b/>
                <w:color w:val="2B2B2B"/>
              </w:rPr>
              <w:br/>
            </w:r>
            <w:r>
              <w:rPr>
                <w:rFonts w:ascii="Times New Roman" w:eastAsia="Times New Roman" w:hAnsi="Times New Roman" w:cs="Times New Roman"/>
                <w:color w:val="2B2B2B"/>
              </w:rPr>
              <w:t>Reading Discussions</w:t>
            </w:r>
          </w:p>
          <w:p w14:paraId="3F9A0FD4" w14:textId="77777777" w:rsidR="00C54F42" w:rsidRDefault="00C54F42">
            <w:pPr>
              <w:shd w:val="clear" w:color="auto" w:fill="FFFFFF"/>
              <w:rPr>
                <w:rFonts w:ascii="Times New Roman" w:eastAsia="Times New Roman" w:hAnsi="Times New Roman" w:cs="Times New Roman"/>
                <w:b/>
                <w:color w:val="2B2B2B"/>
              </w:rPr>
            </w:pPr>
          </w:p>
          <w:p w14:paraId="145E02B9"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Dec 4 (W)</w:t>
            </w:r>
            <w:r>
              <w:rPr>
                <w:rFonts w:ascii="Times New Roman" w:eastAsia="Times New Roman" w:hAnsi="Times New Roman" w:cs="Times New Roman"/>
                <w:b/>
                <w:color w:val="2B2B2B"/>
              </w:rPr>
              <w:br/>
            </w:r>
            <w:r>
              <w:rPr>
                <w:rFonts w:ascii="Times New Roman" w:eastAsia="Times New Roman" w:hAnsi="Times New Roman" w:cs="Times New Roman"/>
                <w:color w:val="2B2B2B"/>
              </w:rPr>
              <w:t>Classroom Activities</w:t>
            </w:r>
          </w:p>
          <w:p w14:paraId="759B2A5A" w14:textId="77777777" w:rsidR="00C54F42" w:rsidRDefault="00C54F42">
            <w:pPr>
              <w:shd w:val="clear" w:color="auto" w:fill="FFFFFF"/>
              <w:rPr>
                <w:rFonts w:ascii="Times New Roman" w:eastAsia="Times New Roman" w:hAnsi="Times New Roman" w:cs="Times New Roman"/>
                <w:b/>
                <w:color w:val="2B2B2B"/>
              </w:rPr>
            </w:pPr>
          </w:p>
        </w:tc>
        <w:tc>
          <w:tcPr>
            <w:tcW w:w="2310" w:type="dxa"/>
            <w:shd w:val="clear" w:color="auto" w:fill="auto"/>
            <w:tcMar>
              <w:top w:w="100" w:type="dxa"/>
              <w:left w:w="100" w:type="dxa"/>
              <w:bottom w:w="100" w:type="dxa"/>
              <w:right w:w="100" w:type="dxa"/>
            </w:tcMar>
          </w:tcPr>
          <w:p w14:paraId="5CB4B2E8"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 Still Teach</w:t>
            </w:r>
          </w:p>
          <w:p w14:paraId="1B4063FF" w14:textId="77777777" w:rsidR="00C54F42" w:rsidRDefault="00C54F42">
            <w:pPr>
              <w:shd w:val="clear" w:color="auto" w:fill="FFFFFF"/>
              <w:jc w:val="center"/>
              <w:rPr>
                <w:rFonts w:ascii="Times New Roman" w:eastAsia="Times New Roman" w:hAnsi="Times New Roman" w:cs="Times New Roman"/>
                <w:b/>
                <w:color w:val="2B2B2B"/>
              </w:rPr>
            </w:pPr>
          </w:p>
          <w:p w14:paraId="1048EED4"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highlight w:val="yellow"/>
              </w:rPr>
              <w:t>10-Minute Lessons</w:t>
            </w:r>
            <w:r>
              <w:rPr>
                <w:rFonts w:ascii="Times New Roman" w:eastAsia="Times New Roman" w:hAnsi="Times New Roman" w:cs="Times New Roman"/>
                <w:b/>
                <w:color w:val="2B2B2B"/>
              </w:rPr>
              <w:t xml:space="preserve"> </w:t>
            </w:r>
          </w:p>
        </w:tc>
        <w:tc>
          <w:tcPr>
            <w:tcW w:w="3000" w:type="dxa"/>
            <w:shd w:val="clear" w:color="auto" w:fill="auto"/>
            <w:tcMar>
              <w:top w:w="100" w:type="dxa"/>
              <w:left w:w="100" w:type="dxa"/>
              <w:bottom w:w="100" w:type="dxa"/>
              <w:right w:w="100" w:type="dxa"/>
            </w:tcMar>
          </w:tcPr>
          <w:p w14:paraId="58FEEF8A" w14:textId="77777777" w:rsidR="00C54F42" w:rsidRDefault="00000000">
            <w:pPr>
              <w:spacing w:line="240" w:lineRule="auto"/>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No readings but please take notes</w:t>
            </w:r>
          </w:p>
        </w:tc>
        <w:tc>
          <w:tcPr>
            <w:tcW w:w="2865" w:type="dxa"/>
            <w:shd w:val="clear" w:color="auto" w:fill="auto"/>
            <w:tcMar>
              <w:top w:w="100" w:type="dxa"/>
              <w:left w:w="100" w:type="dxa"/>
              <w:bottom w:w="100" w:type="dxa"/>
              <w:right w:w="100" w:type="dxa"/>
            </w:tcMar>
          </w:tcPr>
          <w:p w14:paraId="473867A2"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59EC9E46" w14:textId="77777777" w:rsidR="00C54F42" w:rsidRDefault="00000000">
            <w:pPr>
              <w:numPr>
                <w:ilvl w:val="0"/>
                <w:numId w:val="2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Presentations</w:t>
            </w:r>
          </w:p>
          <w:p w14:paraId="6580B6E6" w14:textId="77777777" w:rsidR="00C54F42" w:rsidRDefault="00C54F42">
            <w:pPr>
              <w:shd w:val="clear" w:color="auto" w:fill="FFFFFF"/>
              <w:rPr>
                <w:rFonts w:ascii="Times New Roman" w:eastAsia="Times New Roman" w:hAnsi="Times New Roman" w:cs="Times New Roman"/>
                <w:b/>
                <w:color w:val="2B2B2B"/>
              </w:rPr>
            </w:pPr>
          </w:p>
        </w:tc>
      </w:tr>
      <w:tr w:rsidR="00C54F42" w14:paraId="07E25CB9" w14:textId="77777777">
        <w:tc>
          <w:tcPr>
            <w:tcW w:w="1050" w:type="dxa"/>
            <w:shd w:val="clear" w:color="auto" w:fill="auto"/>
            <w:tcMar>
              <w:top w:w="100" w:type="dxa"/>
              <w:left w:w="100" w:type="dxa"/>
              <w:bottom w:w="100" w:type="dxa"/>
              <w:right w:w="100" w:type="dxa"/>
            </w:tcMar>
          </w:tcPr>
          <w:p w14:paraId="05BEF059"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15</w:t>
            </w:r>
          </w:p>
          <w:p w14:paraId="091734B7" w14:textId="77777777" w:rsidR="00C54F42" w:rsidRDefault="00C54F42">
            <w:pPr>
              <w:shd w:val="clear" w:color="auto" w:fill="FFFFFF"/>
              <w:rPr>
                <w:rFonts w:ascii="Times New Roman" w:eastAsia="Times New Roman" w:hAnsi="Times New Roman" w:cs="Times New Roman"/>
                <w:b/>
                <w:color w:val="2B2B2B"/>
              </w:rPr>
            </w:pPr>
          </w:p>
        </w:tc>
        <w:tc>
          <w:tcPr>
            <w:tcW w:w="1725" w:type="dxa"/>
            <w:shd w:val="clear" w:color="auto" w:fill="auto"/>
            <w:tcMar>
              <w:top w:w="100" w:type="dxa"/>
              <w:left w:w="100" w:type="dxa"/>
              <w:bottom w:w="100" w:type="dxa"/>
              <w:right w:w="100" w:type="dxa"/>
            </w:tcMar>
          </w:tcPr>
          <w:p w14:paraId="5A4E14AA" w14:textId="77777777" w:rsidR="00C54F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Dec 9 (M)</w:t>
            </w:r>
            <w:r>
              <w:rPr>
                <w:rFonts w:ascii="Times New Roman" w:eastAsia="Times New Roman" w:hAnsi="Times New Roman" w:cs="Times New Roman"/>
                <w:color w:val="2B2B2B"/>
              </w:rPr>
              <w:t xml:space="preserve"> </w:t>
            </w:r>
          </w:p>
          <w:p w14:paraId="007BA2D7" w14:textId="77777777" w:rsidR="00C54F42" w:rsidRDefault="00C54F42">
            <w:pPr>
              <w:shd w:val="clear" w:color="auto" w:fill="FFFFFF"/>
              <w:rPr>
                <w:rFonts w:ascii="Times New Roman" w:eastAsia="Times New Roman" w:hAnsi="Times New Roman" w:cs="Times New Roman"/>
                <w:b/>
                <w:color w:val="2B2B2B"/>
              </w:rPr>
            </w:pPr>
          </w:p>
          <w:p w14:paraId="2222C6DB" w14:textId="77777777" w:rsidR="00C54F42" w:rsidRDefault="00000000">
            <w:pPr>
              <w:shd w:val="clear" w:color="auto" w:fill="FFFFFF"/>
              <w:rPr>
                <w:rFonts w:ascii="Times New Roman" w:eastAsia="Times New Roman" w:hAnsi="Times New Roman" w:cs="Times New Roman"/>
                <w:color w:val="2B2B2B"/>
                <w:highlight w:val="yellow"/>
              </w:rPr>
            </w:pPr>
            <w:r>
              <w:rPr>
                <w:rFonts w:ascii="Times New Roman" w:eastAsia="Times New Roman" w:hAnsi="Times New Roman" w:cs="Times New Roman"/>
                <w:b/>
                <w:color w:val="2B2B2B"/>
              </w:rPr>
              <w:t xml:space="preserve">Extra class to replace Labor Day - </w:t>
            </w:r>
            <w:r>
              <w:rPr>
                <w:rFonts w:ascii="Times New Roman" w:eastAsia="Times New Roman" w:hAnsi="Times New Roman" w:cs="Times New Roman"/>
                <w:b/>
                <w:color w:val="2B2B2B"/>
                <w:highlight w:val="yellow"/>
              </w:rPr>
              <w:t>Not Required</w:t>
            </w:r>
          </w:p>
        </w:tc>
        <w:tc>
          <w:tcPr>
            <w:tcW w:w="2310" w:type="dxa"/>
            <w:shd w:val="clear" w:color="auto" w:fill="auto"/>
            <w:tcMar>
              <w:top w:w="100" w:type="dxa"/>
              <w:left w:w="100" w:type="dxa"/>
              <w:bottom w:w="100" w:type="dxa"/>
              <w:right w:w="100" w:type="dxa"/>
            </w:tcMar>
          </w:tcPr>
          <w:p w14:paraId="2B33949B" w14:textId="77777777" w:rsidR="00C54F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Getting Free</w:t>
            </w:r>
          </w:p>
          <w:p w14:paraId="74D8C381" w14:textId="77777777" w:rsidR="00C54F42" w:rsidRDefault="00C54F42">
            <w:pPr>
              <w:shd w:val="clear" w:color="auto" w:fill="FFFFFF"/>
              <w:jc w:val="center"/>
              <w:rPr>
                <w:rFonts w:ascii="Times New Roman" w:eastAsia="Times New Roman" w:hAnsi="Times New Roman" w:cs="Times New Roman"/>
                <w:b/>
                <w:color w:val="2B2B2B"/>
              </w:rPr>
            </w:pPr>
          </w:p>
          <w:p w14:paraId="3AD10F1B" w14:textId="77777777" w:rsidR="00C54F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Final Reflection Op-Ed Due</w:t>
            </w:r>
          </w:p>
        </w:tc>
        <w:tc>
          <w:tcPr>
            <w:tcW w:w="3000" w:type="dxa"/>
            <w:shd w:val="clear" w:color="auto" w:fill="auto"/>
            <w:tcMar>
              <w:top w:w="100" w:type="dxa"/>
              <w:left w:w="100" w:type="dxa"/>
              <w:bottom w:w="100" w:type="dxa"/>
              <w:right w:w="100" w:type="dxa"/>
            </w:tcMar>
          </w:tcPr>
          <w:p w14:paraId="013D5BF3" w14:textId="77777777" w:rsidR="00C54F42" w:rsidRDefault="00000000">
            <w:pPr>
              <w:spacing w:line="240" w:lineRule="auto"/>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Deep reflection and closing this chapter</w:t>
            </w:r>
          </w:p>
        </w:tc>
        <w:tc>
          <w:tcPr>
            <w:tcW w:w="2865" w:type="dxa"/>
            <w:shd w:val="clear" w:color="auto" w:fill="auto"/>
            <w:tcMar>
              <w:top w:w="100" w:type="dxa"/>
              <w:left w:w="100" w:type="dxa"/>
              <w:bottom w:w="100" w:type="dxa"/>
              <w:right w:w="100" w:type="dxa"/>
            </w:tcMar>
          </w:tcPr>
          <w:p w14:paraId="29FD244A" w14:textId="77777777" w:rsidR="00C54F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6F65E866" w14:textId="77777777" w:rsidR="00C54F42" w:rsidRDefault="00000000">
            <w:pPr>
              <w:numPr>
                <w:ilvl w:val="0"/>
                <w:numId w:val="40"/>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Recap the course goals and objectives</w:t>
            </w:r>
          </w:p>
          <w:p w14:paraId="33917B44" w14:textId="77777777" w:rsidR="00C54F42" w:rsidRDefault="00000000">
            <w:pPr>
              <w:numPr>
                <w:ilvl w:val="0"/>
                <w:numId w:val="40"/>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Celebrate the work we’ve done</w:t>
            </w:r>
          </w:p>
          <w:p w14:paraId="6F32B8A4" w14:textId="77777777" w:rsidR="00C54F42" w:rsidRDefault="00000000">
            <w:pPr>
              <w:numPr>
                <w:ilvl w:val="0"/>
                <w:numId w:val="40"/>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Make commitments to social justice praxis</w:t>
            </w:r>
          </w:p>
        </w:tc>
      </w:tr>
    </w:tbl>
    <w:p w14:paraId="120BE37A" w14:textId="77777777" w:rsidR="00C54F42" w:rsidRDefault="00C54F42">
      <w:pPr>
        <w:widowControl w:val="0"/>
        <w:spacing w:before="286" w:line="240" w:lineRule="auto"/>
        <w:jc w:val="center"/>
        <w:rPr>
          <w:rFonts w:ascii="Times New Roman" w:eastAsia="Times New Roman" w:hAnsi="Times New Roman" w:cs="Times New Roman"/>
        </w:rPr>
      </w:pPr>
    </w:p>
    <w:p w14:paraId="6D22709F" w14:textId="77777777" w:rsidR="00C54F42" w:rsidRDefault="00C54F42">
      <w:pPr>
        <w:widowControl w:val="0"/>
        <w:spacing w:before="286" w:line="240" w:lineRule="auto"/>
        <w:rPr>
          <w:rFonts w:ascii="Times New Roman" w:eastAsia="Times New Roman" w:hAnsi="Times New Roman" w:cs="Times New Roman"/>
        </w:rPr>
      </w:pPr>
    </w:p>
    <w:p w14:paraId="5D477188" w14:textId="77777777" w:rsidR="00C54F42" w:rsidRDefault="00C54F42">
      <w:pPr>
        <w:widowControl w:val="0"/>
        <w:spacing w:before="286" w:line="240" w:lineRule="auto"/>
        <w:rPr>
          <w:rFonts w:ascii="Times New Roman" w:eastAsia="Times New Roman" w:hAnsi="Times New Roman" w:cs="Times New Roman"/>
        </w:rPr>
      </w:pPr>
    </w:p>
    <w:p w14:paraId="18DB4C4B" w14:textId="77777777" w:rsidR="00C54F42" w:rsidRDefault="00C54F42">
      <w:pPr>
        <w:widowControl w:val="0"/>
        <w:spacing w:before="286" w:line="240" w:lineRule="auto"/>
        <w:rPr>
          <w:rFonts w:ascii="Times New Roman" w:eastAsia="Times New Roman" w:hAnsi="Times New Roman" w:cs="Times New Roman"/>
        </w:rPr>
      </w:pPr>
    </w:p>
    <w:p w14:paraId="300AA394" w14:textId="77777777" w:rsidR="00C54F42" w:rsidRDefault="00C54F42">
      <w:pPr>
        <w:widowControl w:val="0"/>
        <w:spacing w:before="286" w:line="240" w:lineRule="auto"/>
        <w:rPr>
          <w:rFonts w:ascii="Times New Roman" w:eastAsia="Times New Roman" w:hAnsi="Times New Roman" w:cs="Times New Roman"/>
        </w:rPr>
      </w:pPr>
    </w:p>
    <w:p w14:paraId="23321F70" w14:textId="77777777" w:rsidR="00C54F42" w:rsidRDefault="00C54F42">
      <w:pPr>
        <w:widowControl w:val="0"/>
        <w:spacing w:before="286" w:line="240" w:lineRule="auto"/>
        <w:rPr>
          <w:rFonts w:ascii="Times New Roman" w:eastAsia="Times New Roman" w:hAnsi="Times New Roman" w:cs="Times New Roman"/>
        </w:rPr>
      </w:pPr>
    </w:p>
    <w:p w14:paraId="54ECC7C7" w14:textId="77777777" w:rsidR="00C54F42" w:rsidRDefault="00C54F42">
      <w:pPr>
        <w:widowControl w:val="0"/>
        <w:spacing w:before="286" w:line="240" w:lineRule="auto"/>
        <w:rPr>
          <w:rFonts w:ascii="Times New Roman" w:eastAsia="Times New Roman" w:hAnsi="Times New Roman" w:cs="Times New Roman"/>
        </w:rPr>
      </w:pPr>
    </w:p>
    <w:p w14:paraId="1AB9110F" w14:textId="77777777" w:rsidR="00C54F42" w:rsidRDefault="00C54F42">
      <w:pPr>
        <w:widowControl w:val="0"/>
        <w:spacing w:before="286" w:line="240" w:lineRule="auto"/>
        <w:rPr>
          <w:rFonts w:ascii="Times New Roman" w:eastAsia="Times New Roman" w:hAnsi="Times New Roman" w:cs="Times New Roman"/>
        </w:rPr>
      </w:pPr>
    </w:p>
    <w:p w14:paraId="48D03847" w14:textId="77777777" w:rsidR="00C54F42" w:rsidRDefault="00C54F42">
      <w:pPr>
        <w:widowControl w:val="0"/>
        <w:spacing w:before="286" w:line="240" w:lineRule="auto"/>
        <w:rPr>
          <w:rFonts w:ascii="Times New Roman" w:eastAsia="Times New Roman" w:hAnsi="Times New Roman" w:cs="Times New Roman"/>
        </w:rPr>
      </w:pPr>
    </w:p>
    <w:p w14:paraId="770BCEBC" w14:textId="77777777" w:rsidR="00C54F42" w:rsidRDefault="00C54F42">
      <w:pPr>
        <w:widowControl w:val="0"/>
        <w:spacing w:before="286" w:line="240" w:lineRule="auto"/>
        <w:rPr>
          <w:rFonts w:ascii="Times New Roman" w:eastAsia="Times New Roman" w:hAnsi="Times New Roman" w:cs="Times New Roman"/>
        </w:rPr>
      </w:pPr>
    </w:p>
    <w:p w14:paraId="1B07056D" w14:textId="77777777" w:rsidR="00C54F42" w:rsidRDefault="00C54F42">
      <w:pPr>
        <w:widowControl w:val="0"/>
        <w:spacing w:before="286" w:line="240" w:lineRule="auto"/>
        <w:rPr>
          <w:rFonts w:ascii="Times New Roman" w:eastAsia="Times New Roman" w:hAnsi="Times New Roman" w:cs="Times New Roman"/>
        </w:rPr>
      </w:pPr>
    </w:p>
    <w:p w14:paraId="7767D546" w14:textId="77777777" w:rsidR="00C54F42" w:rsidRDefault="00000000">
      <w:pPr>
        <w:widowControl w:val="0"/>
        <w:spacing w:before="286"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Resources and Accommodations </w:t>
      </w:r>
    </w:p>
    <w:p w14:paraId="656DE4D9" w14:textId="77777777" w:rsidR="00C54F42" w:rsidRDefault="00000000">
      <w:pPr>
        <w:widowControl w:val="0"/>
        <w:spacing w:before="313" w:line="256" w:lineRule="auto"/>
        <w:ind w:left="34" w:right="899" w:firstLine="8"/>
        <w:rPr>
          <w:rFonts w:ascii="Times New Roman" w:eastAsia="Times New Roman" w:hAnsi="Times New Roman" w:cs="Times New Roman"/>
          <w:i/>
          <w:color w:val="1155CC"/>
        </w:rPr>
      </w:pPr>
      <w:r>
        <w:rPr>
          <w:rFonts w:ascii="Times New Roman" w:eastAsia="Times New Roman" w:hAnsi="Times New Roman" w:cs="Times New Roman"/>
          <w:i/>
        </w:rPr>
        <w:t xml:space="preserve">COVID-19 SOE Resources: </w:t>
      </w:r>
      <w:r>
        <w:rPr>
          <w:rFonts w:ascii="Times New Roman" w:eastAsia="Times New Roman" w:hAnsi="Times New Roman" w:cs="Times New Roman"/>
          <w:i/>
          <w:color w:val="1155CC"/>
          <w:u w:val="single"/>
        </w:rPr>
        <w:t>COVID-19 Resources and Guidance | School of Education | University of</w:t>
      </w:r>
      <w:r>
        <w:rPr>
          <w:rFonts w:ascii="Times New Roman" w:eastAsia="Times New Roman" w:hAnsi="Times New Roman" w:cs="Times New Roman"/>
          <w:i/>
          <w:color w:val="1155CC"/>
        </w:rPr>
        <w:t xml:space="preserve"> </w:t>
      </w:r>
      <w:r>
        <w:rPr>
          <w:rFonts w:ascii="Times New Roman" w:eastAsia="Times New Roman" w:hAnsi="Times New Roman" w:cs="Times New Roman"/>
          <w:i/>
          <w:color w:val="1155CC"/>
          <w:u w:val="single"/>
        </w:rPr>
        <w:t>Pittsburgh</w:t>
      </w:r>
      <w:r>
        <w:rPr>
          <w:rFonts w:ascii="Times New Roman" w:eastAsia="Times New Roman" w:hAnsi="Times New Roman" w:cs="Times New Roman"/>
          <w:i/>
          <w:color w:val="1155CC"/>
        </w:rPr>
        <w:t xml:space="preserve"> </w:t>
      </w:r>
    </w:p>
    <w:p w14:paraId="43F153F0" w14:textId="77777777" w:rsidR="00C54F42" w:rsidRDefault="00000000">
      <w:pPr>
        <w:widowControl w:val="0"/>
        <w:spacing w:before="286" w:line="240" w:lineRule="auto"/>
        <w:ind w:left="43"/>
        <w:rPr>
          <w:rFonts w:ascii="Times New Roman" w:eastAsia="Times New Roman" w:hAnsi="Times New Roman" w:cs="Times New Roman"/>
          <w:i/>
          <w:color w:val="1155CC"/>
        </w:rPr>
      </w:pPr>
      <w:r>
        <w:rPr>
          <w:rFonts w:ascii="Times New Roman" w:eastAsia="Times New Roman" w:hAnsi="Times New Roman" w:cs="Times New Roman"/>
          <w:i/>
        </w:rPr>
        <w:t xml:space="preserve">COVID-19 CUE Resources: </w:t>
      </w:r>
      <w:r>
        <w:rPr>
          <w:rFonts w:ascii="Times New Roman" w:eastAsia="Times New Roman" w:hAnsi="Times New Roman" w:cs="Times New Roman"/>
          <w:i/>
          <w:color w:val="1155CC"/>
          <w:u w:val="single"/>
        </w:rPr>
        <w:t>CUE Resources | Center for Urban Education | University of Pittsburgh</w:t>
      </w:r>
      <w:r>
        <w:rPr>
          <w:rFonts w:ascii="Times New Roman" w:eastAsia="Times New Roman" w:hAnsi="Times New Roman" w:cs="Times New Roman"/>
          <w:i/>
          <w:color w:val="1155CC"/>
        </w:rPr>
        <w:t xml:space="preserve"> </w:t>
      </w:r>
    </w:p>
    <w:p w14:paraId="1C2E08BD" w14:textId="77777777" w:rsidR="00C54F42" w:rsidRDefault="00000000">
      <w:pPr>
        <w:widowControl w:val="0"/>
        <w:spacing w:before="313" w:line="256" w:lineRule="auto"/>
        <w:ind w:left="34" w:right="1247" w:firstLine="8"/>
        <w:rPr>
          <w:rFonts w:ascii="Times New Roman" w:eastAsia="Times New Roman" w:hAnsi="Times New Roman" w:cs="Times New Roman"/>
          <w:i/>
          <w:color w:val="1155CC"/>
        </w:rPr>
      </w:pPr>
      <w:r>
        <w:rPr>
          <w:rFonts w:ascii="Times New Roman" w:eastAsia="Times New Roman" w:hAnsi="Times New Roman" w:cs="Times New Roman"/>
          <w:i/>
        </w:rPr>
        <w:t xml:space="preserve">COVID Testing (Same-day results): </w:t>
      </w:r>
      <w:r>
        <w:rPr>
          <w:rFonts w:ascii="Times New Roman" w:eastAsia="Times New Roman" w:hAnsi="Times New Roman" w:cs="Times New Roman"/>
          <w:i/>
          <w:color w:val="1155CC"/>
          <w:u w:val="single"/>
        </w:rPr>
        <w:t>Rapid COVID-19 Testing | The COVID-19 Testing Center of</w:t>
      </w:r>
      <w:r>
        <w:rPr>
          <w:rFonts w:ascii="Times New Roman" w:eastAsia="Times New Roman" w:hAnsi="Times New Roman" w:cs="Times New Roman"/>
          <w:i/>
          <w:color w:val="1155CC"/>
        </w:rPr>
        <w:t xml:space="preserve"> </w:t>
      </w:r>
      <w:r>
        <w:rPr>
          <w:rFonts w:ascii="Times New Roman" w:eastAsia="Times New Roman" w:hAnsi="Times New Roman" w:cs="Times New Roman"/>
          <w:i/>
          <w:color w:val="1155CC"/>
          <w:u w:val="single"/>
        </w:rPr>
        <w:t>Pittsburgh, PA (covidtestpittsburgh.com)</w:t>
      </w:r>
      <w:r>
        <w:rPr>
          <w:rFonts w:ascii="Times New Roman" w:eastAsia="Times New Roman" w:hAnsi="Times New Roman" w:cs="Times New Roman"/>
          <w:i/>
          <w:color w:val="1155CC"/>
        </w:rPr>
        <w:t xml:space="preserve"> </w:t>
      </w:r>
    </w:p>
    <w:p w14:paraId="2D11F960" w14:textId="77777777" w:rsidR="00C54F42" w:rsidRDefault="00000000">
      <w:pPr>
        <w:widowControl w:val="0"/>
        <w:spacing w:before="283" w:line="240" w:lineRule="auto"/>
        <w:ind w:left="34"/>
        <w:rPr>
          <w:rFonts w:ascii="Times New Roman" w:eastAsia="Times New Roman" w:hAnsi="Times New Roman" w:cs="Times New Roman"/>
          <w:color w:val="0000FF"/>
        </w:rPr>
      </w:pPr>
      <w:r>
        <w:rPr>
          <w:rFonts w:ascii="Times New Roman" w:eastAsia="Times New Roman" w:hAnsi="Times New Roman" w:cs="Times New Roman"/>
          <w:i/>
        </w:rPr>
        <w:t>Pitt non-discrimination policy</w:t>
      </w:r>
      <w:r>
        <w:rPr>
          <w:rFonts w:ascii="Times New Roman" w:eastAsia="Times New Roman" w:hAnsi="Times New Roman" w:cs="Times New Roman"/>
        </w:rPr>
        <w:t xml:space="preserve">: </w:t>
      </w:r>
      <w:r>
        <w:rPr>
          <w:rFonts w:ascii="Times New Roman" w:eastAsia="Times New Roman" w:hAnsi="Times New Roman" w:cs="Times New Roman"/>
          <w:color w:val="0000FF"/>
          <w:u w:val="single"/>
        </w:rPr>
        <w:t>https://www.diversity.pitt.edu/about/notice-non-discrimination</w:t>
      </w:r>
      <w:r>
        <w:rPr>
          <w:rFonts w:ascii="Times New Roman" w:eastAsia="Times New Roman" w:hAnsi="Times New Roman" w:cs="Times New Roman"/>
          <w:color w:val="0000FF"/>
        </w:rPr>
        <w:t xml:space="preserve"> </w:t>
      </w:r>
    </w:p>
    <w:p w14:paraId="2598B2FD" w14:textId="77777777" w:rsidR="00C54F42" w:rsidRDefault="00000000">
      <w:pPr>
        <w:widowControl w:val="0"/>
        <w:spacing w:before="283" w:line="240" w:lineRule="auto"/>
        <w:ind w:left="34"/>
        <w:rPr>
          <w:rFonts w:ascii="Times New Roman" w:eastAsia="Times New Roman" w:hAnsi="Times New Roman" w:cs="Times New Roman"/>
        </w:rPr>
      </w:pPr>
      <w:r>
        <w:rPr>
          <w:rFonts w:ascii="Times New Roman" w:eastAsia="Times New Roman" w:hAnsi="Times New Roman" w:cs="Times New Roman"/>
          <w:i/>
        </w:rPr>
        <w:t>Parenting and pregnant student rights</w:t>
      </w:r>
      <w:r>
        <w:rPr>
          <w:rFonts w:ascii="Times New Roman" w:eastAsia="Times New Roman" w:hAnsi="Times New Roman" w:cs="Times New Roman"/>
        </w:rPr>
        <w:t xml:space="preserve">: </w:t>
      </w:r>
    </w:p>
    <w:p w14:paraId="6E1768F4" w14:textId="77777777" w:rsidR="00C54F42" w:rsidRDefault="00000000">
      <w:pPr>
        <w:widowControl w:val="0"/>
        <w:spacing w:before="13" w:line="240" w:lineRule="auto"/>
        <w:ind w:left="36"/>
        <w:rPr>
          <w:rFonts w:ascii="Times New Roman" w:eastAsia="Times New Roman" w:hAnsi="Times New Roman" w:cs="Times New Roman"/>
          <w:color w:val="0000FF"/>
        </w:rPr>
      </w:pPr>
      <w:r>
        <w:rPr>
          <w:rFonts w:ascii="Times New Roman" w:eastAsia="Times New Roman" w:hAnsi="Times New Roman" w:cs="Times New Roman"/>
          <w:color w:val="0000FF"/>
          <w:u w:val="single"/>
        </w:rPr>
        <w:t>https://www.titleix.pitt.edu/resources/pregnant-and-parenting-students</w:t>
      </w:r>
      <w:r>
        <w:rPr>
          <w:rFonts w:ascii="Times New Roman" w:eastAsia="Times New Roman" w:hAnsi="Times New Roman" w:cs="Times New Roman"/>
          <w:color w:val="0000FF"/>
        </w:rPr>
        <w:t xml:space="preserve"> </w:t>
      </w:r>
    </w:p>
    <w:p w14:paraId="132238B4" w14:textId="77777777" w:rsidR="00C54F42" w:rsidRDefault="00000000">
      <w:pPr>
        <w:widowControl w:val="0"/>
        <w:spacing w:before="283" w:line="240" w:lineRule="auto"/>
        <w:ind w:left="34"/>
        <w:rPr>
          <w:rFonts w:ascii="Times New Roman" w:eastAsia="Times New Roman" w:hAnsi="Times New Roman" w:cs="Times New Roman"/>
          <w:color w:val="0000FF"/>
        </w:rPr>
      </w:pPr>
      <w:r>
        <w:rPr>
          <w:rFonts w:ascii="Times New Roman" w:eastAsia="Times New Roman" w:hAnsi="Times New Roman" w:cs="Times New Roman"/>
          <w:i/>
        </w:rPr>
        <w:t>LGBTQIA rights</w:t>
      </w:r>
      <w:r>
        <w:rPr>
          <w:rFonts w:ascii="Times New Roman" w:eastAsia="Times New Roman" w:hAnsi="Times New Roman" w:cs="Times New Roman"/>
        </w:rPr>
        <w:t xml:space="preserve">: </w:t>
      </w:r>
      <w:r>
        <w:rPr>
          <w:rFonts w:ascii="Times New Roman" w:eastAsia="Times New Roman" w:hAnsi="Times New Roman" w:cs="Times New Roman"/>
          <w:color w:val="0000FF"/>
          <w:u w:val="single"/>
        </w:rPr>
        <w:t>https://www.diversity.pitt.edu/resources/resources-diverse-populations/lgbtqia-resources</w:t>
      </w:r>
      <w:r>
        <w:rPr>
          <w:rFonts w:ascii="Times New Roman" w:eastAsia="Times New Roman" w:hAnsi="Times New Roman" w:cs="Times New Roman"/>
          <w:color w:val="0000FF"/>
        </w:rPr>
        <w:t xml:space="preserve"> </w:t>
      </w:r>
    </w:p>
    <w:p w14:paraId="22E5FFC6" w14:textId="77777777" w:rsidR="00C54F42" w:rsidRDefault="00C54F42">
      <w:pPr>
        <w:widowControl w:val="0"/>
        <w:spacing w:before="13" w:line="490" w:lineRule="auto"/>
        <w:ind w:left="43" w:right="835" w:hanging="6"/>
        <w:rPr>
          <w:rFonts w:ascii="Times New Roman" w:eastAsia="Times New Roman" w:hAnsi="Times New Roman" w:cs="Times New Roman"/>
          <w:i/>
        </w:rPr>
      </w:pPr>
    </w:p>
    <w:p w14:paraId="6C92131D" w14:textId="77777777" w:rsidR="00C54F42" w:rsidRDefault="00000000">
      <w:pPr>
        <w:widowControl w:val="0"/>
        <w:spacing w:before="13" w:line="490" w:lineRule="auto"/>
        <w:ind w:left="43" w:right="835" w:hanging="6"/>
        <w:rPr>
          <w:rFonts w:ascii="Times New Roman" w:eastAsia="Times New Roman" w:hAnsi="Times New Roman" w:cs="Times New Roman"/>
        </w:rPr>
        <w:sectPr w:rsidR="00C54F42">
          <w:headerReference w:type="default" r:id="rId68"/>
          <w:pgSz w:w="12240" w:h="15840"/>
          <w:pgMar w:top="1440" w:right="1440" w:bottom="1440" w:left="1440" w:header="720" w:footer="720" w:gutter="0"/>
          <w:pgNumType w:start="1"/>
          <w:cols w:space="720"/>
        </w:sectPr>
      </w:pPr>
      <w:r>
        <w:rPr>
          <w:rFonts w:ascii="Times New Roman" w:eastAsia="Times New Roman" w:hAnsi="Times New Roman" w:cs="Times New Roman"/>
          <w:i/>
        </w:rPr>
        <w:t xml:space="preserve">Codes of conduct and violence against women: </w:t>
      </w:r>
      <w:r>
        <w:rPr>
          <w:rFonts w:ascii="Times New Roman" w:eastAsia="Times New Roman" w:hAnsi="Times New Roman" w:cs="Times New Roman"/>
          <w:color w:val="0000FF"/>
          <w:u w:val="single"/>
        </w:rPr>
        <w:t>https://www.titleix.pitt.edu/policies-procedures</w:t>
      </w:r>
      <w:r>
        <w:rPr>
          <w:rFonts w:ascii="Times New Roman" w:eastAsia="Times New Roman" w:hAnsi="Times New Roman" w:cs="Times New Roman"/>
          <w:color w:val="0000FF"/>
        </w:rPr>
        <w:t xml:space="preserve"> </w:t>
      </w:r>
    </w:p>
    <w:p w14:paraId="3AF4249D" w14:textId="77777777" w:rsidR="00C54F42" w:rsidRDefault="00000000">
      <w:pPr>
        <w:widowControl w:val="0"/>
        <w:spacing w:line="199" w:lineRule="auto"/>
        <w:rPr>
          <w:rFonts w:ascii="Times New Roman" w:eastAsia="Times New Roman" w:hAnsi="Times New Roman" w:cs="Times New Roman"/>
        </w:rPr>
      </w:pPr>
      <w:r>
        <w:rPr>
          <w:rFonts w:ascii="Times New Roman" w:eastAsia="Times New Roman" w:hAnsi="Times New Roman" w:cs="Times New Roman"/>
          <w:i/>
        </w:rPr>
        <w:t>Gender transition and inclusion guidelines</w:t>
      </w:r>
      <w:r>
        <w:rPr>
          <w:rFonts w:ascii="Times New Roman" w:eastAsia="Times New Roman" w:hAnsi="Times New Roman" w:cs="Times New Roman"/>
        </w:rPr>
        <w:t xml:space="preserve">: </w:t>
      </w:r>
    </w:p>
    <w:p w14:paraId="432D7639" w14:textId="77777777" w:rsidR="00C54F42" w:rsidRDefault="00000000">
      <w:pPr>
        <w:widowControl w:val="0"/>
        <w:spacing w:before="13" w:line="245" w:lineRule="auto"/>
        <w:rPr>
          <w:rFonts w:ascii="Times New Roman" w:eastAsia="Times New Roman" w:hAnsi="Times New Roman" w:cs="Times New Roman"/>
          <w:color w:val="0000FF"/>
        </w:rPr>
      </w:pPr>
      <w:r>
        <w:rPr>
          <w:rFonts w:ascii="Times New Roman" w:eastAsia="Times New Roman" w:hAnsi="Times New Roman" w:cs="Times New Roman"/>
          <w:color w:val="0000FF"/>
          <w:u w:val="single"/>
        </w:rPr>
        <w:t>https://www.diversity.pitt.edu/resources/resources-diverse-populations/lgbtqia-resources/guidel</w:t>
      </w:r>
      <w:r>
        <w:rPr>
          <w:rFonts w:ascii="Times New Roman" w:eastAsia="Times New Roman" w:hAnsi="Times New Roman" w:cs="Times New Roman"/>
          <w:color w:val="0000FF"/>
        </w:rPr>
        <w:t xml:space="preserve"> </w:t>
      </w:r>
      <w:proofErr w:type="spellStart"/>
      <w:r>
        <w:rPr>
          <w:rFonts w:ascii="Times New Roman" w:eastAsia="Times New Roman" w:hAnsi="Times New Roman" w:cs="Times New Roman"/>
          <w:color w:val="0000FF"/>
          <w:u w:val="single"/>
        </w:rPr>
        <w:t>ines</w:t>
      </w:r>
      <w:proofErr w:type="spellEnd"/>
      <w:r>
        <w:rPr>
          <w:rFonts w:ascii="Times New Roman" w:eastAsia="Times New Roman" w:hAnsi="Times New Roman" w:cs="Times New Roman"/>
          <w:color w:val="0000FF"/>
          <w:u w:val="single"/>
        </w:rPr>
        <w:t>-inclusion-relating-gender</w:t>
      </w:r>
      <w:r>
        <w:rPr>
          <w:rFonts w:ascii="Times New Roman" w:eastAsia="Times New Roman" w:hAnsi="Times New Roman" w:cs="Times New Roman"/>
          <w:color w:val="0000FF"/>
        </w:rPr>
        <w:t xml:space="preserve"> </w:t>
      </w:r>
    </w:p>
    <w:p w14:paraId="421D44B8" w14:textId="77777777" w:rsidR="00C54F42" w:rsidRDefault="00000000">
      <w:pPr>
        <w:widowControl w:val="0"/>
        <w:spacing w:before="278" w:line="245" w:lineRule="auto"/>
        <w:rPr>
          <w:rFonts w:ascii="Times New Roman" w:eastAsia="Times New Roman" w:hAnsi="Times New Roman" w:cs="Times New Roman"/>
          <w:color w:val="0000FF"/>
        </w:rPr>
      </w:pPr>
      <w:r>
        <w:rPr>
          <w:rFonts w:ascii="Times New Roman" w:eastAsia="Times New Roman" w:hAnsi="Times New Roman" w:cs="Times New Roman"/>
          <w:i/>
        </w:rPr>
        <w:t>Disability accommodation</w:t>
      </w:r>
      <w:r>
        <w:rPr>
          <w:rFonts w:ascii="Times New Roman" w:eastAsia="Times New Roman" w:hAnsi="Times New Roman" w:cs="Times New Roman"/>
        </w:rPr>
        <w:t xml:space="preserve">. Any student who needs accommodations should inform me at the beginning of the course or as soon as one needs accommodations. To receive accommodations, you must apply for services with the Pitt Office of Disability Resources and Services, 140 William Pitt Union, 3959 Fifth Avenue, Pittsburgh, PA 15260, Phone: 412-648-7890, Monday – Friday: 8:30 a.m. to 5 p.m., Email: </w:t>
      </w:r>
      <w:r>
        <w:rPr>
          <w:rFonts w:ascii="Times New Roman" w:eastAsia="Times New Roman" w:hAnsi="Times New Roman" w:cs="Times New Roman"/>
          <w:color w:val="0000FF"/>
          <w:u w:val="single"/>
        </w:rPr>
        <w:t>DRSRECEP@pitt.edu</w:t>
      </w:r>
      <w:r>
        <w:rPr>
          <w:rFonts w:ascii="Times New Roman" w:eastAsia="Times New Roman" w:hAnsi="Times New Roman" w:cs="Times New Roman"/>
          <w:color w:val="0000FF"/>
        </w:rPr>
        <w:t xml:space="preserve"> </w:t>
      </w:r>
    </w:p>
    <w:p w14:paraId="77E222C7" w14:textId="77777777" w:rsidR="00C54F42" w:rsidRDefault="00000000">
      <w:pPr>
        <w:widowControl w:val="0"/>
        <w:spacing w:before="278" w:line="245" w:lineRule="auto"/>
        <w:rPr>
          <w:rFonts w:ascii="Times New Roman" w:eastAsia="Times New Roman" w:hAnsi="Times New Roman" w:cs="Times New Roman"/>
        </w:rPr>
      </w:pPr>
      <w:r>
        <w:rPr>
          <w:rFonts w:ascii="Times New Roman" w:eastAsia="Times New Roman" w:hAnsi="Times New Roman" w:cs="Times New Roman"/>
          <w:b/>
        </w:rPr>
        <w:t>NOTE</w:t>
      </w:r>
      <w:r>
        <w:rPr>
          <w:rFonts w:ascii="Times New Roman" w:eastAsia="Times New Roman" w:hAnsi="Times New Roman" w:cs="Times New Roman"/>
        </w:rPr>
        <w:t xml:space="preserve">: It is possible that university language around equity and inclusion follows antiquated frameworks. For instance, you may find that the parenting and pregnant students policy does not speak to various pathways of parenting and family. Should you be adopting, fostering, or otherwise significantly shifting your dependent care demands, or should you be a student whose gender is not clearly covered by the policy and is pregnant, etc., and would like accommodations, please let me know as soon as possible so we can work together to establish a fair plan. Let us also work together to establish plans anywhere and when institutional policy and guidelines do not accommodate needs. </w:t>
      </w:r>
    </w:p>
    <w:p w14:paraId="395D27A0" w14:textId="77777777" w:rsidR="00C54F42" w:rsidRDefault="00000000">
      <w:pPr>
        <w:widowControl w:val="0"/>
        <w:spacing w:before="278" w:line="245" w:lineRule="auto"/>
        <w:rPr>
          <w:rFonts w:ascii="Times New Roman" w:eastAsia="Times New Roman" w:hAnsi="Times New Roman" w:cs="Times New Roman"/>
        </w:rPr>
      </w:pPr>
      <w:r>
        <w:rPr>
          <w:rFonts w:ascii="Times New Roman" w:eastAsia="Times New Roman" w:hAnsi="Times New Roman" w:cs="Times New Roman"/>
        </w:rPr>
        <w:t>Additionally, the Pitt Writing Center offers services for students. You may schedule appointments at</w:t>
      </w:r>
      <w:r>
        <w:rPr>
          <w:rFonts w:ascii="Times New Roman" w:eastAsia="Times New Roman" w:hAnsi="Times New Roman" w:cs="Times New Roman"/>
          <w:u w:val="single"/>
        </w:rPr>
        <w:t xml:space="preserve"> </w:t>
      </w:r>
      <w:r>
        <w:rPr>
          <w:rFonts w:ascii="Times New Roman" w:eastAsia="Times New Roman" w:hAnsi="Times New Roman" w:cs="Times New Roman"/>
          <w:color w:val="1155CC"/>
          <w:u w:val="single"/>
        </w:rPr>
        <w:lastRenderedPageBreak/>
        <w:t>writingcenter.pitt.edu</w:t>
      </w:r>
      <w:r>
        <w:rPr>
          <w:rFonts w:ascii="Times New Roman" w:eastAsia="Times New Roman" w:hAnsi="Times New Roman" w:cs="Times New Roman"/>
          <w:u w:val="single"/>
        </w:rPr>
        <w:t>.</w:t>
      </w:r>
      <w:r>
        <w:rPr>
          <w:rFonts w:ascii="Times New Roman" w:eastAsia="Times New Roman" w:hAnsi="Times New Roman" w:cs="Times New Roman"/>
        </w:rPr>
        <w:t xml:space="preserve"> Location: 3178 O’Hara Student Center, 4024 O’Hara Street, Pittsburgh, PA 15260, Phone: 412-624-6556. </w:t>
      </w:r>
    </w:p>
    <w:p w14:paraId="45C5FE5D" w14:textId="77777777" w:rsidR="00C54F42" w:rsidRDefault="00C54F42">
      <w:pPr>
        <w:widowControl w:val="0"/>
        <w:spacing w:before="278" w:line="245" w:lineRule="auto"/>
        <w:rPr>
          <w:rFonts w:ascii="Times New Roman" w:eastAsia="Times New Roman" w:hAnsi="Times New Roman" w:cs="Times New Roman"/>
        </w:rPr>
        <w:sectPr w:rsidR="00C54F42">
          <w:type w:val="continuous"/>
          <w:pgSz w:w="12240" w:h="15840"/>
          <w:pgMar w:top="1440" w:right="1440" w:bottom="1440" w:left="1440" w:header="720" w:footer="720" w:gutter="0"/>
          <w:cols w:space="720" w:equalWidth="0">
            <w:col w:w="9360" w:space="0"/>
          </w:cols>
        </w:sectPr>
      </w:pPr>
    </w:p>
    <w:p w14:paraId="57BC1C70" w14:textId="77777777" w:rsidR="00C54F42" w:rsidRDefault="00000000">
      <w:pPr>
        <w:widowControl w:val="0"/>
        <w:spacing w:line="245" w:lineRule="auto"/>
        <w:ind w:right="577"/>
        <w:rPr>
          <w:rFonts w:ascii="Times New Roman" w:eastAsia="Times New Roman" w:hAnsi="Times New Roman" w:cs="Times New Roman"/>
        </w:rPr>
      </w:pPr>
      <w:r>
        <w:rPr>
          <w:rFonts w:ascii="Times New Roman" w:eastAsia="Times New Roman" w:hAnsi="Times New Roman" w:cs="Times New Roman"/>
          <w:i/>
        </w:rPr>
        <w:t xml:space="preserve">Inclement weather policy. </w:t>
      </w:r>
      <w:r>
        <w:rPr>
          <w:rFonts w:ascii="Times New Roman" w:eastAsia="Times New Roman" w:hAnsi="Times New Roman" w:cs="Times New Roman"/>
        </w:rPr>
        <w:t xml:space="preserve">If Pitt is closed due to inclement weather or other conditions, students are to assume that all classes on and off campus are canceled and all offices in all units will be closed. </w:t>
      </w:r>
    </w:p>
    <w:p w14:paraId="669BC8AE" w14:textId="77777777" w:rsidR="00C54F42" w:rsidRDefault="00C54F42">
      <w:pPr>
        <w:widowControl w:val="0"/>
        <w:spacing w:line="245" w:lineRule="auto"/>
        <w:ind w:right="577"/>
        <w:rPr>
          <w:rFonts w:ascii="Times New Roman" w:eastAsia="Times New Roman" w:hAnsi="Times New Roman" w:cs="Times New Roman"/>
          <w:i/>
        </w:rPr>
      </w:pPr>
    </w:p>
    <w:p w14:paraId="016EACCE" w14:textId="77777777" w:rsidR="00C54F42" w:rsidRDefault="00000000">
      <w:pPr>
        <w:widowControl w:val="0"/>
        <w:spacing w:line="245" w:lineRule="auto"/>
        <w:ind w:right="577"/>
        <w:rPr>
          <w:rFonts w:ascii="Times New Roman" w:eastAsia="Times New Roman" w:hAnsi="Times New Roman" w:cs="Times New Roman"/>
        </w:rPr>
      </w:pPr>
      <w:r>
        <w:rPr>
          <w:rFonts w:ascii="Times New Roman" w:eastAsia="Times New Roman" w:hAnsi="Times New Roman" w:cs="Times New Roman"/>
          <w:i/>
        </w:rPr>
        <w:t>Formatting</w:t>
      </w:r>
      <w:r>
        <w:rPr>
          <w:rFonts w:ascii="Times New Roman" w:eastAsia="Times New Roman" w:hAnsi="Times New Roman" w:cs="Times New Roman"/>
        </w:rPr>
        <w:t xml:space="preserve">. American Psychological Association. (2019). Publication Manual of the American Psychological Association (7th ed.). Washington, DC. </w:t>
      </w:r>
    </w:p>
    <w:p w14:paraId="0DE81C67" w14:textId="77777777" w:rsidR="00C54F42" w:rsidRDefault="00000000">
      <w:pPr>
        <w:widowControl w:val="0"/>
        <w:spacing w:before="278" w:line="240" w:lineRule="auto"/>
        <w:ind w:left="50"/>
        <w:rPr>
          <w:rFonts w:ascii="Times New Roman" w:eastAsia="Times New Roman" w:hAnsi="Times New Roman" w:cs="Times New Roman"/>
          <w:i/>
        </w:rPr>
      </w:pPr>
      <w:r>
        <w:rPr>
          <w:rFonts w:ascii="Times New Roman" w:eastAsia="Times New Roman" w:hAnsi="Times New Roman" w:cs="Times New Roman"/>
          <w:i/>
        </w:rPr>
        <w:t xml:space="preserve">Text to Speech Readers </w:t>
      </w:r>
    </w:p>
    <w:p w14:paraId="1C964C6D" w14:textId="77777777" w:rsidR="00C54F42" w:rsidRDefault="00000000">
      <w:pPr>
        <w:widowControl w:val="0"/>
        <w:spacing w:before="13" w:line="240" w:lineRule="auto"/>
        <w:ind w:left="409"/>
        <w:rPr>
          <w:rFonts w:ascii="Times New Roman" w:eastAsia="Times New Roman" w:hAnsi="Times New Roman" w:cs="Times New Roman"/>
        </w:rPr>
      </w:pPr>
      <w:r>
        <w:rPr>
          <w:rFonts w:ascii="Times New Roman" w:eastAsia="Times New Roman" w:hAnsi="Times New Roman" w:cs="Times New Roman"/>
        </w:rPr>
        <w:t xml:space="preserve">● Speechify app (free and paid versions) </w:t>
      </w:r>
      <w:r>
        <w:rPr>
          <w:rFonts w:ascii="Times New Roman" w:eastAsia="Times New Roman" w:hAnsi="Times New Roman" w:cs="Times New Roman"/>
          <w:color w:val="1155CC"/>
          <w:u w:val="single"/>
        </w:rPr>
        <w:t>https://speechify.com/</w:t>
      </w:r>
      <w:r>
        <w:rPr>
          <w:rFonts w:ascii="Times New Roman" w:eastAsia="Times New Roman" w:hAnsi="Times New Roman" w:cs="Times New Roman"/>
          <w:color w:val="1155CC"/>
        </w:rPr>
        <w:t xml:space="preserve"> </w:t>
      </w:r>
      <w:r>
        <w:rPr>
          <w:rFonts w:ascii="Times New Roman" w:eastAsia="Times New Roman" w:hAnsi="Times New Roman" w:cs="Times New Roman"/>
        </w:rPr>
        <w:t xml:space="preserve">(Sarah) </w:t>
      </w:r>
    </w:p>
    <w:p w14:paraId="4CFEA8A2" w14:textId="77777777" w:rsidR="00C54F42" w:rsidRDefault="00000000">
      <w:pPr>
        <w:widowControl w:val="0"/>
        <w:spacing w:before="13" w:line="240" w:lineRule="auto"/>
        <w:ind w:left="40" w:right="1086" w:firstLine="368"/>
        <w:rPr>
          <w:rFonts w:ascii="Times New Roman" w:eastAsia="Times New Roman" w:hAnsi="Times New Roman" w:cs="Times New Roman"/>
        </w:rPr>
      </w:pPr>
      <w:r>
        <w:rPr>
          <w:rFonts w:ascii="Times New Roman" w:eastAsia="Times New Roman" w:hAnsi="Times New Roman" w:cs="Times New Roman"/>
        </w:rPr>
        <w:t>● Natural readers (free and paid versions)</w:t>
      </w:r>
      <w:r>
        <w:rPr>
          <w:rFonts w:ascii="Times New Roman" w:eastAsia="Times New Roman" w:hAnsi="Times New Roman" w:cs="Times New Roman"/>
          <w:u w:val="single"/>
        </w:rPr>
        <w:t xml:space="preserve"> </w:t>
      </w:r>
      <w:r>
        <w:rPr>
          <w:rFonts w:ascii="Times New Roman" w:eastAsia="Times New Roman" w:hAnsi="Times New Roman" w:cs="Times New Roman"/>
          <w:color w:val="1155CC"/>
          <w:u w:val="single"/>
        </w:rPr>
        <w:t>https://www.naturalreaders.com/</w:t>
      </w:r>
      <w:r>
        <w:rPr>
          <w:rFonts w:ascii="Times New Roman" w:eastAsia="Times New Roman" w:hAnsi="Times New Roman" w:cs="Times New Roman"/>
          <w:color w:val="1155CC"/>
        </w:rPr>
        <w:t xml:space="preserve"> </w:t>
      </w:r>
      <w:r>
        <w:rPr>
          <w:rFonts w:ascii="Times New Roman" w:eastAsia="Times New Roman" w:hAnsi="Times New Roman" w:cs="Times New Roman"/>
        </w:rPr>
        <w:t xml:space="preserve">(Stacey) </w:t>
      </w:r>
    </w:p>
    <w:p w14:paraId="6098256E" w14:textId="77777777" w:rsidR="00C54F42" w:rsidRDefault="00C54F42">
      <w:pPr>
        <w:widowControl w:val="0"/>
        <w:spacing w:before="13" w:line="240" w:lineRule="auto"/>
        <w:ind w:left="40" w:right="1086"/>
        <w:rPr>
          <w:rFonts w:ascii="Times New Roman" w:eastAsia="Times New Roman" w:hAnsi="Times New Roman" w:cs="Times New Roman"/>
          <w:i/>
        </w:rPr>
      </w:pPr>
    </w:p>
    <w:p w14:paraId="47E0D590" w14:textId="77777777" w:rsidR="00C54F42" w:rsidRDefault="00000000">
      <w:pPr>
        <w:widowControl w:val="0"/>
        <w:spacing w:before="13" w:line="240" w:lineRule="auto"/>
        <w:ind w:left="40" w:right="1086"/>
        <w:rPr>
          <w:rFonts w:ascii="Times New Roman" w:eastAsia="Times New Roman" w:hAnsi="Times New Roman" w:cs="Times New Roman"/>
          <w:b/>
        </w:rPr>
      </w:pPr>
      <w:r>
        <w:rPr>
          <w:rFonts w:ascii="Times New Roman" w:eastAsia="Times New Roman" w:hAnsi="Times New Roman" w:cs="Times New Roman"/>
          <w:i/>
        </w:rPr>
        <w:t>Resources for Life Circumstances</w:t>
      </w:r>
      <w:r>
        <w:rPr>
          <w:rFonts w:ascii="Times New Roman" w:eastAsia="Times New Roman" w:hAnsi="Times New Roman" w:cs="Times New Roman"/>
          <w:b/>
        </w:rPr>
        <w:t xml:space="preserve"> </w:t>
      </w:r>
    </w:p>
    <w:p w14:paraId="176DBEAC" w14:textId="77777777" w:rsidR="00C54F42" w:rsidRDefault="00C54F42">
      <w:pPr>
        <w:widowControl w:val="0"/>
        <w:spacing w:before="13" w:line="240" w:lineRule="auto"/>
        <w:ind w:right="1086"/>
        <w:rPr>
          <w:rFonts w:ascii="Times New Roman" w:eastAsia="Times New Roman" w:hAnsi="Times New Roman" w:cs="Times New Roman"/>
          <w:i/>
        </w:rPr>
      </w:pPr>
    </w:p>
    <w:p w14:paraId="6838794A" w14:textId="77777777" w:rsidR="00C54F42" w:rsidRDefault="00000000">
      <w:pPr>
        <w:widowControl w:val="0"/>
        <w:spacing w:before="13" w:line="240" w:lineRule="auto"/>
        <w:ind w:right="1086"/>
        <w:rPr>
          <w:rFonts w:ascii="Times New Roman" w:eastAsia="Times New Roman" w:hAnsi="Times New Roman" w:cs="Times New Roman"/>
          <w:color w:val="1155CC"/>
        </w:rPr>
      </w:pPr>
      <w:r>
        <w:rPr>
          <w:rFonts w:ascii="Times New Roman" w:eastAsia="Times New Roman" w:hAnsi="Times New Roman" w:cs="Times New Roman"/>
          <w:i/>
        </w:rPr>
        <w:t xml:space="preserve">Campus Police. </w:t>
      </w:r>
      <w:r>
        <w:rPr>
          <w:rFonts w:ascii="Times New Roman" w:eastAsia="Times New Roman" w:hAnsi="Times New Roman" w:cs="Times New Roman"/>
        </w:rPr>
        <w:t xml:space="preserve">If you are accosted or harassed by campus police, please contact Rochelle Woods, Senior Assistant Dean for SOE Administration, </w:t>
      </w:r>
      <w:r>
        <w:rPr>
          <w:rFonts w:ascii="Times New Roman" w:eastAsia="Times New Roman" w:hAnsi="Times New Roman" w:cs="Times New Roman"/>
          <w:color w:val="1155CC"/>
          <w:u w:val="single"/>
        </w:rPr>
        <w:t>rlw75@pitt.edu</w:t>
      </w:r>
      <w:r>
        <w:rPr>
          <w:rFonts w:ascii="Times New Roman" w:eastAsia="Times New Roman" w:hAnsi="Times New Roman" w:cs="Times New Roman"/>
          <w:u w:val="single"/>
        </w:rPr>
        <w:t>.</w:t>
      </w:r>
      <w:r>
        <w:rPr>
          <w:rFonts w:ascii="Times New Roman" w:eastAsia="Times New Roman" w:hAnsi="Times New Roman" w:cs="Times New Roman"/>
        </w:rPr>
        <w:t xml:space="preserve"> Additional resources are available here:</w:t>
      </w:r>
      <w:r>
        <w:rPr>
          <w:rFonts w:ascii="Times New Roman" w:eastAsia="Times New Roman" w:hAnsi="Times New Roman" w:cs="Times New Roman"/>
          <w:u w:val="single"/>
        </w:rPr>
        <w:t xml:space="preserve"> </w:t>
      </w:r>
      <w:r>
        <w:rPr>
          <w:rFonts w:ascii="Times New Roman" w:eastAsia="Times New Roman" w:hAnsi="Times New Roman" w:cs="Times New Roman"/>
          <w:color w:val="1155CC"/>
          <w:u w:val="single"/>
        </w:rPr>
        <w:t>Cops Off Campus Coalition – an abolition network to get cops off campus and cops off the</w:t>
      </w:r>
      <w:r>
        <w:rPr>
          <w:rFonts w:ascii="Times New Roman" w:eastAsia="Times New Roman" w:hAnsi="Times New Roman" w:cs="Times New Roman"/>
          <w:color w:val="1155CC"/>
        </w:rPr>
        <w:t xml:space="preserve"> </w:t>
      </w:r>
      <w:r>
        <w:rPr>
          <w:rFonts w:ascii="Times New Roman" w:eastAsia="Times New Roman" w:hAnsi="Times New Roman" w:cs="Times New Roman"/>
          <w:color w:val="1155CC"/>
          <w:u w:val="single"/>
        </w:rPr>
        <w:t>planet</w:t>
      </w:r>
      <w:r>
        <w:rPr>
          <w:rFonts w:ascii="Times New Roman" w:eastAsia="Times New Roman" w:hAnsi="Times New Roman" w:cs="Times New Roman"/>
          <w:color w:val="1155CC"/>
        </w:rPr>
        <w:t xml:space="preserve"> </w:t>
      </w:r>
    </w:p>
    <w:p w14:paraId="5991FD8C" w14:textId="77777777" w:rsidR="00C54F42" w:rsidRDefault="00000000">
      <w:pPr>
        <w:widowControl w:val="0"/>
        <w:spacing w:before="278" w:line="245" w:lineRule="auto"/>
        <w:ind w:left="33" w:right="371"/>
        <w:rPr>
          <w:rFonts w:ascii="Times New Roman" w:eastAsia="Times New Roman" w:hAnsi="Times New Roman" w:cs="Times New Roman"/>
        </w:rPr>
      </w:pPr>
      <w:r>
        <w:rPr>
          <w:rFonts w:ascii="Times New Roman" w:eastAsia="Times New Roman" w:hAnsi="Times New Roman" w:cs="Times New Roman"/>
          <w:i/>
        </w:rPr>
        <w:t>Hunger</w:t>
      </w:r>
      <w:r>
        <w:rPr>
          <w:rFonts w:ascii="Times New Roman" w:eastAsia="Times New Roman" w:hAnsi="Times New Roman" w:cs="Times New Roman"/>
        </w:rPr>
        <w:t xml:space="preserve">. Pitt Pantry offers the following: “All members of the Pitt community are welcome to visit the pantry. Through a self-certification form, shoppers are eligible to use the pantry if they earn less than 150% of the federal poverty line, a state regulation, which equals $18,090 for a household of one and $24,360 dollars for a household of two.” For questions regarding eligibility, please email </w:t>
      </w:r>
      <w:r>
        <w:rPr>
          <w:rFonts w:ascii="Times New Roman" w:eastAsia="Times New Roman" w:hAnsi="Times New Roman" w:cs="Times New Roman"/>
          <w:color w:val="0000FF"/>
          <w:u w:val="single"/>
        </w:rPr>
        <w:t>pantry@pitt.edu</w:t>
      </w:r>
      <w:r>
        <w:rPr>
          <w:rFonts w:ascii="Times New Roman" w:eastAsia="Times New Roman" w:hAnsi="Times New Roman" w:cs="Times New Roman"/>
          <w:u w:val="single"/>
        </w:rPr>
        <w:t>.</w:t>
      </w:r>
      <w:r>
        <w:rPr>
          <w:rFonts w:ascii="Times New Roman" w:eastAsia="Times New Roman" w:hAnsi="Times New Roman" w:cs="Times New Roman"/>
        </w:rPr>
        <w:t xml:space="preserve"> Additional resources are the Greater Pittsburgh Community Food Bank (pittsburghfoodbank.org). </w:t>
      </w:r>
    </w:p>
    <w:p w14:paraId="50B8D2C1" w14:textId="77777777" w:rsidR="00C54F42" w:rsidRDefault="00000000">
      <w:pPr>
        <w:widowControl w:val="0"/>
        <w:spacing w:before="278" w:line="240" w:lineRule="auto"/>
        <w:ind w:left="30"/>
        <w:rPr>
          <w:rFonts w:ascii="Times New Roman" w:eastAsia="Times New Roman" w:hAnsi="Times New Roman" w:cs="Times New Roman"/>
        </w:rPr>
      </w:pPr>
      <w:r>
        <w:rPr>
          <w:rFonts w:ascii="Times New Roman" w:eastAsia="Times New Roman" w:hAnsi="Times New Roman" w:cs="Times New Roman"/>
          <w:i/>
        </w:rPr>
        <w:t>Safe and stable shelter</w:t>
      </w:r>
      <w:r>
        <w:rPr>
          <w:rFonts w:ascii="Times New Roman" w:eastAsia="Times New Roman" w:hAnsi="Times New Roman" w:cs="Times New Roman"/>
        </w:rPr>
        <w:t xml:space="preserve">. Please see resources at the following links: </w:t>
      </w:r>
    </w:p>
    <w:p w14:paraId="5D7A095B" w14:textId="77777777" w:rsidR="00C54F42" w:rsidRDefault="00000000">
      <w:pPr>
        <w:widowControl w:val="0"/>
        <w:spacing w:before="13" w:line="240" w:lineRule="auto"/>
        <w:ind w:left="762"/>
        <w:rPr>
          <w:rFonts w:ascii="Times New Roman" w:eastAsia="Times New Roman" w:hAnsi="Times New Roman" w:cs="Times New Roman"/>
        </w:rPr>
      </w:pPr>
      <w:r>
        <w:rPr>
          <w:rFonts w:ascii="Times New Roman" w:eastAsia="Times New Roman" w:hAnsi="Times New Roman" w:cs="Times New Roman"/>
        </w:rPr>
        <w:t xml:space="preserve">Housing and housing justice: honorscollege.pitt.edu </w:t>
      </w:r>
    </w:p>
    <w:p w14:paraId="2DC5E0B2" w14:textId="77777777" w:rsidR="00C54F42" w:rsidRDefault="00000000">
      <w:pPr>
        <w:widowControl w:val="0"/>
        <w:spacing w:before="13" w:line="240" w:lineRule="auto"/>
        <w:ind w:left="762"/>
        <w:rPr>
          <w:rFonts w:ascii="Times New Roman" w:eastAsia="Times New Roman" w:hAnsi="Times New Roman" w:cs="Times New Roman"/>
        </w:rPr>
      </w:pPr>
      <w:r>
        <w:rPr>
          <w:rFonts w:ascii="Times New Roman" w:eastAsia="Times New Roman" w:hAnsi="Times New Roman" w:cs="Times New Roman"/>
        </w:rPr>
        <w:t xml:space="preserve">Housing resources: pitt.libguides.com </w:t>
      </w:r>
    </w:p>
    <w:p w14:paraId="1B49D113" w14:textId="77777777" w:rsidR="00C54F42" w:rsidRDefault="00000000">
      <w:pPr>
        <w:widowControl w:val="0"/>
        <w:spacing w:before="283" w:line="245" w:lineRule="auto"/>
        <w:ind w:left="39" w:right="509" w:firstLine="11"/>
        <w:rPr>
          <w:rFonts w:ascii="Times New Roman" w:eastAsia="Times New Roman" w:hAnsi="Times New Roman" w:cs="Times New Roman"/>
        </w:rPr>
      </w:pPr>
      <w:r>
        <w:rPr>
          <w:rFonts w:ascii="Times New Roman" w:eastAsia="Times New Roman" w:hAnsi="Times New Roman" w:cs="Times New Roman"/>
          <w:i/>
        </w:rPr>
        <w:t>Women’s Center &amp; Shelter of Greater Pittsburgh</w:t>
      </w:r>
      <w:r>
        <w:rPr>
          <w:rFonts w:ascii="Times New Roman" w:eastAsia="Times New Roman" w:hAnsi="Times New Roman" w:cs="Times New Roman"/>
        </w:rPr>
        <w:t xml:space="preserve">. The 24-hour hotline is 412-687-8005. The website is wcspittsburgh.org </w:t>
      </w:r>
    </w:p>
    <w:p w14:paraId="79E69985" w14:textId="77777777" w:rsidR="00C54F42" w:rsidRDefault="00000000">
      <w:pPr>
        <w:widowControl w:val="0"/>
        <w:spacing w:before="278" w:line="245" w:lineRule="auto"/>
        <w:ind w:left="32" w:right="1030" w:hanging="2"/>
        <w:rPr>
          <w:rFonts w:ascii="Times New Roman" w:eastAsia="Times New Roman" w:hAnsi="Times New Roman" w:cs="Times New Roman"/>
          <w:color w:val="0000FF"/>
        </w:rPr>
      </w:pPr>
      <w:proofErr w:type="spellStart"/>
      <w:r>
        <w:rPr>
          <w:rFonts w:ascii="Times New Roman" w:eastAsia="Times New Roman" w:hAnsi="Times New Roman" w:cs="Times New Roman"/>
          <w:i/>
        </w:rPr>
        <w:t>SisTers</w:t>
      </w:r>
      <w:proofErr w:type="spellEnd"/>
      <w:r>
        <w:rPr>
          <w:rFonts w:ascii="Times New Roman" w:eastAsia="Times New Roman" w:hAnsi="Times New Roman" w:cs="Times New Roman"/>
          <w:i/>
        </w:rPr>
        <w:t xml:space="preserve"> PGH Community Center </w:t>
      </w:r>
      <w:r>
        <w:rPr>
          <w:rFonts w:ascii="Times New Roman" w:eastAsia="Times New Roman" w:hAnsi="Times New Roman" w:cs="Times New Roman"/>
        </w:rPr>
        <w:t xml:space="preserve">is a safe space for trans people of color. Phone: 412-259-3091, Website: </w:t>
      </w:r>
      <w:r>
        <w:rPr>
          <w:rFonts w:ascii="Times New Roman" w:eastAsia="Times New Roman" w:hAnsi="Times New Roman" w:cs="Times New Roman"/>
          <w:color w:val="0000FF"/>
          <w:u w:val="single"/>
        </w:rPr>
        <w:t>www.sisterspgh.com</w:t>
      </w:r>
      <w:r>
        <w:rPr>
          <w:rFonts w:ascii="Times New Roman" w:eastAsia="Times New Roman" w:hAnsi="Times New Roman" w:cs="Times New Roman"/>
          <w:color w:val="0000FF"/>
        </w:rPr>
        <w:t xml:space="preserve"> </w:t>
      </w:r>
    </w:p>
    <w:p w14:paraId="1E9C786F" w14:textId="77777777" w:rsidR="00C54F42" w:rsidRDefault="00000000">
      <w:pPr>
        <w:widowControl w:val="0"/>
        <w:spacing w:before="278" w:line="245" w:lineRule="auto"/>
        <w:ind w:left="33" w:right="526"/>
        <w:rPr>
          <w:rFonts w:ascii="Times New Roman" w:eastAsia="Times New Roman" w:hAnsi="Times New Roman" w:cs="Times New Roman"/>
        </w:rPr>
      </w:pPr>
      <w:r>
        <w:rPr>
          <w:rFonts w:ascii="Times New Roman" w:eastAsia="Times New Roman" w:hAnsi="Times New Roman" w:cs="Times New Roman"/>
          <w:i/>
        </w:rPr>
        <w:t xml:space="preserve">Racialized and gender-based discrimination. </w:t>
      </w:r>
      <w:r>
        <w:rPr>
          <w:rFonts w:ascii="Times New Roman" w:eastAsia="Times New Roman" w:hAnsi="Times New Roman" w:cs="Times New Roman"/>
        </w:rPr>
        <w:t>Contact the Pitt Title IX Office. Community members may visit the office during scheduled office hours without an appointment. Students, staff and faculty can also call 412-648-4034 or email to schedule an appointment. For more information, go to</w:t>
      </w:r>
      <w:r>
        <w:rPr>
          <w:rFonts w:ascii="Times New Roman" w:eastAsia="Times New Roman" w:hAnsi="Times New Roman" w:cs="Times New Roman"/>
          <w:u w:val="single"/>
        </w:rPr>
        <w:t xml:space="preserve"> </w:t>
      </w:r>
      <w:r>
        <w:rPr>
          <w:rFonts w:ascii="Times New Roman" w:eastAsia="Times New Roman" w:hAnsi="Times New Roman" w:cs="Times New Roman"/>
          <w:color w:val="0000FF"/>
          <w:u w:val="single"/>
        </w:rPr>
        <w:t>https://www.titleix.pitt.edu/policies-procedures</w:t>
      </w:r>
      <w:r>
        <w:rPr>
          <w:rFonts w:ascii="Times New Roman" w:eastAsia="Times New Roman" w:hAnsi="Times New Roman" w:cs="Times New Roman"/>
          <w:u w:val="single"/>
        </w:rPr>
        <w:t>.</w:t>
      </w:r>
      <w:r>
        <w:rPr>
          <w:rFonts w:ascii="Times New Roman" w:eastAsia="Times New Roman" w:hAnsi="Times New Roman" w:cs="Times New Roman"/>
        </w:rPr>
        <w:t xml:space="preserve"> </w:t>
      </w:r>
    </w:p>
    <w:p w14:paraId="73C4EA33" w14:textId="77777777" w:rsidR="00C54F42" w:rsidRDefault="00000000">
      <w:pPr>
        <w:widowControl w:val="0"/>
        <w:spacing w:before="278" w:line="245" w:lineRule="auto"/>
        <w:ind w:left="40" w:right="823" w:hanging="9"/>
        <w:rPr>
          <w:rFonts w:ascii="Times New Roman" w:eastAsia="Times New Roman" w:hAnsi="Times New Roman" w:cs="Times New Roman"/>
        </w:rPr>
      </w:pPr>
      <w:r>
        <w:rPr>
          <w:rFonts w:ascii="Times New Roman" w:eastAsia="Times New Roman" w:hAnsi="Times New Roman" w:cs="Times New Roman"/>
          <w:i/>
        </w:rPr>
        <w:t>Sexual violence</w:t>
      </w:r>
      <w:r>
        <w:rPr>
          <w:rFonts w:ascii="Times New Roman" w:eastAsia="Times New Roman" w:hAnsi="Times New Roman" w:cs="Times New Roman"/>
        </w:rPr>
        <w:t xml:space="preserve">. The Pitt Student Affairs site offers several resources and contact numbers. Visit </w:t>
      </w:r>
      <w:hyperlink r:id="rId69">
        <w:r>
          <w:rPr>
            <w:rFonts w:ascii="Times New Roman" w:eastAsia="Times New Roman" w:hAnsi="Times New Roman" w:cs="Times New Roman"/>
            <w:color w:val="1155CC"/>
            <w:u w:val="single"/>
          </w:rPr>
          <w:t>studentaffairs@pitt.edu</w:t>
        </w:r>
      </w:hyperlink>
      <w:r>
        <w:rPr>
          <w:rFonts w:ascii="Times New Roman" w:eastAsia="Times New Roman" w:hAnsi="Times New Roman" w:cs="Times New Roman"/>
        </w:rPr>
        <w: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6459A95A" w14:textId="77777777" w:rsidR="00C54F42" w:rsidRDefault="00C54F42">
      <w:pPr>
        <w:widowControl w:val="0"/>
        <w:spacing w:before="286" w:line="240" w:lineRule="auto"/>
        <w:rPr>
          <w:rFonts w:ascii="Times New Roman" w:eastAsia="Times New Roman" w:hAnsi="Times New Roman" w:cs="Times New Roman"/>
        </w:rPr>
      </w:pPr>
    </w:p>
    <w:sectPr w:rsidR="00C54F42">
      <w:type w:val="continuous"/>
      <w:pgSz w:w="12240" w:h="15840"/>
      <w:pgMar w:top="1440" w:right="1090" w:bottom="1440" w:left="1410" w:header="720" w:footer="720" w:gutter="0"/>
      <w:cols w:space="720" w:equalWidth="0">
        <w:col w:w="97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92E64" w14:textId="77777777" w:rsidR="00B55B21" w:rsidRDefault="00B55B21">
      <w:pPr>
        <w:spacing w:line="240" w:lineRule="auto"/>
      </w:pPr>
      <w:r>
        <w:separator/>
      </w:r>
    </w:p>
  </w:endnote>
  <w:endnote w:type="continuationSeparator" w:id="0">
    <w:p w14:paraId="2E5B0A9A" w14:textId="77777777" w:rsidR="00B55B21" w:rsidRDefault="00B55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8E16" w14:textId="77777777" w:rsidR="00B55B21" w:rsidRDefault="00B55B21">
      <w:pPr>
        <w:spacing w:line="240" w:lineRule="auto"/>
      </w:pPr>
      <w:r>
        <w:separator/>
      </w:r>
    </w:p>
  </w:footnote>
  <w:footnote w:type="continuationSeparator" w:id="0">
    <w:p w14:paraId="191D17E1" w14:textId="77777777" w:rsidR="00B55B21" w:rsidRDefault="00B55B21">
      <w:pPr>
        <w:spacing w:line="240" w:lineRule="auto"/>
      </w:pPr>
      <w:r>
        <w:continuationSeparator/>
      </w:r>
    </w:p>
  </w:footnote>
  <w:footnote w:id="1">
    <w:p w14:paraId="77E96EB1" w14:textId="77777777" w:rsidR="00C54F42"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These resources were adopted from Dr. T. Elon Dancy’s courses.</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9310" w14:textId="77777777" w:rsidR="00C54F42"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5202C">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6BF"/>
    <w:multiLevelType w:val="multilevel"/>
    <w:tmpl w:val="86D86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B58F8"/>
    <w:multiLevelType w:val="multilevel"/>
    <w:tmpl w:val="EBB2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75FFC"/>
    <w:multiLevelType w:val="multilevel"/>
    <w:tmpl w:val="09EA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BB2C03"/>
    <w:multiLevelType w:val="multilevel"/>
    <w:tmpl w:val="63C85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E84C1C"/>
    <w:multiLevelType w:val="multilevel"/>
    <w:tmpl w:val="496E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C90B1F"/>
    <w:multiLevelType w:val="multilevel"/>
    <w:tmpl w:val="A6045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8A571B"/>
    <w:multiLevelType w:val="multilevel"/>
    <w:tmpl w:val="DD963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140FA7"/>
    <w:multiLevelType w:val="multilevel"/>
    <w:tmpl w:val="34340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0069BF"/>
    <w:multiLevelType w:val="multilevel"/>
    <w:tmpl w:val="2940E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B62272"/>
    <w:multiLevelType w:val="multilevel"/>
    <w:tmpl w:val="45064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D41906"/>
    <w:multiLevelType w:val="multilevel"/>
    <w:tmpl w:val="41A4B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655E8"/>
    <w:multiLevelType w:val="multilevel"/>
    <w:tmpl w:val="EBA81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841251"/>
    <w:multiLevelType w:val="multilevel"/>
    <w:tmpl w:val="E5A44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D82466"/>
    <w:multiLevelType w:val="multilevel"/>
    <w:tmpl w:val="18781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67767E"/>
    <w:multiLevelType w:val="multilevel"/>
    <w:tmpl w:val="40046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986253"/>
    <w:multiLevelType w:val="multilevel"/>
    <w:tmpl w:val="9312A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561492"/>
    <w:multiLevelType w:val="multilevel"/>
    <w:tmpl w:val="A8287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240C6C"/>
    <w:multiLevelType w:val="multilevel"/>
    <w:tmpl w:val="9BE642F6"/>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CB7B2D"/>
    <w:multiLevelType w:val="multilevel"/>
    <w:tmpl w:val="6A48C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D8269D"/>
    <w:multiLevelType w:val="multilevel"/>
    <w:tmpl w:val="2A0A0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A36D0D"/>
    <w:multiLevelType w:val="multilevel"/>
    <w:tmpl w:val="A61CE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536989"/>
    <w:multiLevelType w:val="multilevel"/>
    <w:tmpl w:val="0F56B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F04861"/>
    <w:multiLevelType w:val="multilevel"/>
    <w:tmpl w:val="CE1CB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8E1E9B"/>
    <w:multiLevelType w:val="multilevel"/>
    <w:tmpl w:val="A8484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987F0D"/>
    <w:multiLevelType w:val="multilevel"/>
    <w:tmpl w:val="EB40A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993CDB"/>
    <w:multiLevelType w:val="multilevel"/>
    <w:tmpl w:val="A6CA092C"/>
    <w:lvl w:ilvl="0">
      <w:start w:val="1"/>
      <w:numFmt w:val="bullet"/>
      <w:lvlText w:val="●"/>
      <w:lvlJc w:val="left"/>
      <w:pPr>
        <w:ind w:left="822" w:hanging="360"/>
      </w:pPr>
      <w:rPr>
        <w:rFonts w:ascii="Times New Roman" w:eastAsia="Times New Roman" w:hAnsi="Times New Roman" w:cs="Times New Roman"/>
        <w:sz w:val="22"/>
        <w:szCs w:val="22"/>
      </w:rPr>
    </w:lvl>
    <w:lvl w:ilvl="1">
      <w:start w:val="1"/>
      <w:numFmt w:val="bullet"/>
      <w:lvlText w:val="•"/>
      <w:lvlJc w:val="left"/>
      <w:pPr>
        <w:ind w:left="1703" w:hanging="360"/>
      </w:pPr>
    </w:lvl>
    <w:lvl w:ilvl="2">
      <w:start w:val="1"/>
      <w:numFmt w:val="bullet"/>
      <w:lvlText w:val="•"/>
      <w:lvlJc w:val="left"/>
      <w:pPr>
        <w:ind w:left="2585" w:hanging="360"/>
      </w:pPr>
    </w:lvl>
    <w:lvl w:ilvl="3">
      <w:start w:val="1"/>
      <w:numFmt w:val="bullet"/>
      <w:lvlText w:val="•"/>
      <w:lvlJc w:val="left"/>
      <w:pPr>
        <w:ind w:left="3466" w:hanging="360"/>
      </w:pPr>
    </w:lvl>
    <w:lvl w:ilvl="4">
      <w:start w:val="1"/>
      <w:numFmt w:val="bullet"/>
      <w:lvlText w:val="•"/>
      <w:lvlJc w:val="left"/>
      <w:pPr>
        <w:ind w:left="4348" w:hanging="360"/>
      </w:pPr>
    </w:lvl>
    <w:lvl w:ilvl="5">
      <w:start w:val="1"/>
      <w:numFmt w:val="bullet"/>
      <w:lvlText w:val="•"/>
      <w:lvlJc w:val="left"/>
      <w:pPr>
        <w:ind w:left="5230" w:hanging="360"/>
      </w:pPr>
    </w:lvl>
    <w:lvl w:ilvl="6">
      <w:start w:val="1"/>
      <w:numFmt w:val="bullet"/>
      <w:lvlText w:val="•"/>
      <w:lvlJc w:val="left"/>
      <w:pPr>
        <w:ind w:left="6111" w:hanging="360"/>
      </w:pPr>
    </w:lvl>
    <w:lvl w:ilvl="7">
      <w:start w:val="1"/>
      <w:numFmt w:val="bullet"/>
      <w:lvlText w:val="•"/>
      <w:lvlJc w:val="left"/>
      <w:pPr>
        <w:ind w:left="6993" w:hanging="360"/>
      </w:pPr>
    </w:lvl>
    <w:lvl w:ilvl="8">
      <w:start w:val="1"/>
      <w:numFmt w:val="bullet"/>
      <w:lvlText w:val="•"/>
      <w:lvlJc w:val="left"/>
      <w:pPr>
        <w:ind w:left="7874" w:hanging="360"/>
      </w:pPr>
    </w:lvl>
  </w:abstractNum>
  <w:abstractNum w:abstractNumId="26" w15:restartNumberingAfterBreak="0">
    <w:nsid w:val="41120FEB"/>
    <w:multiLevelType w:val="multilevel"/>
    <w:tmpl w:val="956E2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714094"/>
    <w:multiLevelType w:val="multilevel"/>
    <w:tmpl w:val="71D45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EF2E64"/>
    <w:multiLevelType w:val="multilevel"/>
    <w:tmpl w:val="D7380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51492D"/>
    <w:multiLevelType w:val="multilevel"/>
    <w:tmpl w:val="15D01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D3420D"/>
    <w:multiLevelType w:val="multilevel"/>
    <w:tmpl w:val="4C2A3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724C95"/>
    <w:multiLevelType w:val="multilevel"/>
    <w:tmpl w:val="5E08D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F62618"/>
    <w:multiLevelType w:val="multilevel"/>
    <w:tmpl w:val="3D36A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612CE1"/>
    <w:multiLevelType w:val="multilevel"/>
    <w:tmpl w:val="CF7C5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D5F564D"/>
    <w:multiLevelType w:val="multilevel"/>
    <w:tmpl w:val="3C12D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EA7741"/>
    <w:multiLevelType w:val="multilevel"/>
    <w:tmpl w:val="80AE1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583748"/>
    <w:multiLevelType w:val="multilevel"/>
    <w:tmpl w:val="EC88C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7241A7"/>
    <w:multiLevelType w:val="multilevel"/>
    <w:tmpl w:val="C6589F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72A7B64"/>
    <w:multiLevelType w:val="multilevel"/>
    <w:tmpl w:val="F5C2B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044741"/>
    <w:multiLevelType w:val="multilevel"/>
    <w:tmpl w:val="AAE6D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B37E67"/>
    <w:multiLevelType w:val="multilevel"/>
    <w:tmpl w:val="0BCCF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8F477E"/>
    <w:multiLevelType w:val="multilevel"/>
    <w:tmpl w:val="04160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AD5070"/>
    <w:multiLevelType w:val="multilevel"/>
    <w:tmpl w:val="23A6D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D601E1"/>
    <w:multiLevelType w:val="multilevel"/>
    <w:tmpl w:val="A1827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2675249">
    <w:abstractNumId w:val="25"/>
  </w:num>
  <w:num w:numId="2" w16cid:durableId="2077505205">
    <w:abstractNumId w:val="13"/>
  </w:num>
  <w:num w:numId="3" w16cid:durableId="497158646">
    <w:abstractNumId w:val="23"/>
  </w:num>
  <w:num w:numId="4" w16cid:durableId="590510131">
    <w:abstractNumId w:val="6"/>
  </w:num>
  <w:num w:numId="5" w16cid:durableId="2131123504">
    <w:abstractNumId w:val="27"/>
  </w:num>
  <w:num w:numId="6" w16cid:durableId="1381588181">
    <w:abstractNumId w:val="22"/>
  </w:num>
  <w:num w:numId="7" w16cid:durableId="1585722707">
    <w:abstractNumId w:val="14"/>
  </w:num>
  <w:num w:numId="8" w16cid:durableId="1836072147">
    <w:abstractNumId w:val="5"/>
  </w:num>
  <w:num w:numId="9" w16cid:durableId="771973425">
    <w:abstractNumId w:val="40"/>
  </w:num>
  <w:num w:numId="10" w16cid:durableId="1513452710">
    <w:abstractNumId w:val="29"/>
  </w:num>
  <w:num w:numId="11" w16cid:durableId="1122727817">
    <w:abstractNumId w:val="9"/>
  </w:num>
  <w:num w:numId="12" w16cid:durableId="1987471436">
    <w:abstractNumId w:val="4"/>
  </w:num>
  <w:num w:numId="13" w16cid:durableId="31808813">
    <w:abstractNumId w:val="19"/>
  </w:num>
  <w:num w:numId="14" w16cid:durableId="1179589000">
    <w:abstractNumId w:val="33"/>
  </w:num>
  <w:num w:numId="15" w16cid:durableId="1897470039">
    <w:abstractNumId w:val="16"/>
  </w:num>
  <w:num w:numId="16" w16cid:durableId="312761809">
    <w:abstractNumId w:val="28"/>
  </w:num>
  <w:num w:numId="17" w16cid:durableId="788861293">
    <w:abstractNumId w:val="38"/>
  </w:num>
  <w:num w:numId="18" w16cid:durableId="1076048451">
    <w:abstractNumId w:val="1"/>
  </w:num>
  <w:num w:numId="19" w16cid:durableId="1738700885">
    <w:abstractNumId w:val="8"/>
  </w:num>
  <w:num w:numId="20" w16cid:durableId="1363896957">
    <w:abstractNumId w:val="37"/>
  </w:num>
  <w:num w:numId="21" w16cid:durableId="2097823414">
    <w:abstractNumId w:val="12"/>
  </w:num>
  <w:num w:numId="22" w16cid:durableId="1948661499">
    <w:abstractNumId w:val="20"/>
  </w:num>
  <w:num w:numId="23" w16cid:durableId="895122460">
    <w:abstractNumId w:val="36"/>
  </w:num>
  <w:num w:numId="24" w16cid:durableId="1204246731">
    <w:abstractNumId w:val="18"/>
  </w:num>
  <w:num w:numId="25" w16cid:durableId="69549208">
    <w:abstractNumId w:val="17"/>
  </w:num>
  <w:num w:numId="26" w16cid:durableId="654340132">
    <w:abstractNumId w:val="24"/>
  </w:num>
  <w:num w:numId="27" w16cid:durableId="1395274297">
    <w:abstractNumId w:val="21"/>
  </w:num>
  <w:num w:numId="28" w16cid:durableId="1832603392">
    <w:abstractNumId w:val="11"/>
  </w:num>
  <w:num w:numId="29" w16cid:durableId="380593096">
    <w:abstractNumId w:val="35"/>
  </w:num>
  <w:num w:numId="30" w16cid:durableId="1666786654">
    <w:abstractNumId w:val="31"/>
  </w:num>
  <w:num w:numId="31" w16cid:durableId="1416173875">
    <w:abstractNumId w:val="2"/>
  </w:num>
  <w:num w:numId="32" w16cid:durableId="1684936177">
    <w:abstractNumId w:val="34"/>
  </w:num>
  <w:num w:numId="33" w16cid:durableId="1237202487">
    <w:abstractNumId w:val="26"/>
  </w:num>
  <w:num w:numId="34" w16cid:durableId="2058771617">
    <w:abstractNumId w:val="43"/>
  </w:num>
  <w:num w:numId="35" w16cid:durableId="812212205">
    <w:abstractNumId w:val="30"/>
  </w:num>
  <w:num w:numId="36" w16cid:durableId="1484539549">
    <w:abstractNumId w:val="10"/>
  </w:num>
  <w:num w:numId="37" w16cid:durableId="1514033053">
    <w:abstractNumId w:val="39"/>
  </w:num>
  <w:num w:numId="38" w16cid:durableId="2143185516">
    <w:abstractNumId w:val="7"/>
  </w:num>
  <w:num w:numId="39" w16cid:durableId="937055506">
    <w:abstractNumId w:val="3"/>
  </w:num>
  <w:num w:numId="40" w16cid:durableId="931816312">
    <w:abstractNumId w:val="32"/>
  </w:num>
  <w:num w:numId="41" w16cid:durableId="1141850696">
    <w:abstractNumId w:val="42"/>
  </w:num>
  <w:num w:numId="42" w16cid:durableId="948046503">
    <w:abstractNumId w:val="41"/>
  </w:num>
  <w:num w:numId="43" w16cid:durableId="462621968">
    <w:abstractNumId w:val="0"/>
  </w:num>
  <w:num w:numId="44" w16cid:durableId="4508278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42"/>
    <w:rsid w:val="0024650C"/>
    <w:rsid w:val="0035202C"/>
    <w:rsid w:val="00B55B21"/>
    <w:rsid w:val="00C5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CA7D"/>
  <w15:docId w15:val="{A02E8C48-6AD9-4F93-91FA-6D0D1E86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rive.google.com/file/d/1M_V_RYtoWD8zAndicj-UHeX97xFHKhKv/view?usp=share_link" TargetMode="External"/><Relationship Id="rId21" Type="http://schemas.openxmlformats.org/officeDocument/2006/relationships/hyperlink" Target="https://www.youtube.com/watch?v=3qlylxu7wvc" TargetMode="External"/><Relationship Id="rId42" Type="http://schemas.openxmlformats.org/officeDocument/2006/relationships/hyperlink" Target="https://www.youtube.com/watch?v=DviCUygm3eM" TargetMode="External"/><Relationship Id="rId47" Type="http://schemas.openxmlformats.org/officeDocument/2006/relationships/hyperlink" Target="https://youtu.be/KhcpvApPEac?si=sKuGBpi2G-Omorp1" TargetMode="External"/><Relationship Id="rId63" Type="http://schemas.openxmlformats.org/officeDocument/2006/relationships/hyperlink" Target="https://www.youtube.com/watch?v=AwwJwpRhzEM" TargetMode="External"/><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zatHOwWBPEI" TargetMode="External"/><Relationship Id="rId29" Type="http://schemas.openxmlformats.org/officeDocument/2006/relationships/hyperlink" Target="https://drive.google.com/file/d/1M_V_RYtoWD8zAndicj-UHeX97xFHKhKv/view?usp=share_link" TargetMode="External"/><Relationship Id="rId11" Type="http://schemas.openxmlformats.org/officeDocument/2006/relationships/hyperlink" Target="https://www.youtube.com/watch?v=Q6niuYToam4" TargetMode="External"/><Relationship Id="rId24" Type="http://schemas.openxmlformats.org/officeDocument/2006/relationships/hyperlink" Target="https://www.uscourts.gov/educational-resources/educational-activities/history-brown-v-board-education-re-enactment" TargetMode="External"/><Relationship Id="rId32" Type="http://schemas.openxmlformats.org/officeDocument/2006/relationships/hyperlink" Target="https://www.youtube.com/watch?v=pEF_MqM_-0I" TargetMode="External"/><Relationship Id="rId37" Type="http://schemas.openxmlformats.org/officeDocument/2006/relationships/hyperlink" Target="https://drive.google.com/file/d/1dmKhZksxyn_LfGw6Ilc43yLUSNYqU-lv/view?usp=share_link" TargetMode="External"/><Relationship Id="rId40" Type="http://schemas.openxmlformats.org/officeDocument/2006/relationships/hyperlink" Target="https://www.yesmagazine.org/opinion/2020/07/06/non-black-poc-anti-blackness" TargetMode="External"/><Relationship Id="rId45" Type="http://schemas.openxmlformats.org/officeDocument/2006/relationships/hyperlink" Target="https://www.youtube.com/watch?v=c1todGxlmpU" TargetMode="External"/><Relationship Id="rId53" Type="http://schemas.openxmlformats.org/officeDocument/2006/relationships/hyperlink" Target="https://news.stanford.edu/stories/2024/02/technology-in-education" TargetMode="External"/><Relationship Id="rId58" Type="http://schemas.openxmlformats.org/officeDocument/2006/relationships/hyperlink" Target="https://simmonscenter.brown.edu/" TargetMode="External"/><Relationship Id="rId66" Type="http://schemas.openxmlformats.org/officeDocument/2006/relationships/hyperlink" Target="https://www.loc.gov/search/?in=&amp;new=true&amp;q=" TargetMode="External"/><Relationship Id="rId5" Type="http://schemas.openxmlformats.org/officeDocument/2006/relationships/footnotes" Target="footnotes.xml"/><Relationship Id="rId61" Type="http://schemas.openxmlformats.org/officeDocument/2006/relationships/hyperlink" Target="https://www.youtube.com/watch?v=UqNIhGeDBOs" TargetMode="External"/><Relationship Id="rId19" Type="http://schemas.openxmlformats.org/officeDocument/2006/relationships/hyperlink" Target="https://www.youtube.com/watch?v=6lIqNjC1RKU" TargetMode="External"/><Relationship Id="rId14" Type="http://schemas.openxmlformats.org/officeDocument/2006/relationships/hyperlink" Target="https://www.pewresearch.org/fact-tank/2022/02/24/republicans-confidence-in-k-12-principals-has-fallen-sharply-during-the-pandemic/" TargetMode="External"/><Relationship Id="rId22" Type="http://schemas.openxmlformats.org/officeDocument/2006/relationships/hyperlink" Target="https://www.youtube.com/watch?v=LBXg-zbM0kc" TargetMode="External"/><Relationship Id="rId27" Type="http://schemas.openxmlformats.org/officeDocument/2006/relationships/hyperlink" Target="https://drive.google.com/file/d/1M_V_RYtoWD8zAndicj-UHeX97xFHKhKv/view?usp=share_link" TargetMode="External"/><Relationship Id="rId30" Type="http://schemas.openxmlformats.org/officeDocument/2006/relationships/hyperlink" Target="https://drive.google.com/file/d/1M_V_RYtoWD8zAndicj-UHeX97xFHKhKv/view?usp=share_link" TargetMode="External"/><Relationship Id="rId35" Type="http://schemas.openxmlformats.org/officeDocument/2006/relationships/hyperlink" Target="https://www.youtube.com/watch?v=tCGA4TLaq8g" TargetMode="External"/><Relationship Id="rId43" Type="http://schemas.openxmlformats.org/officeDocument/2006/relationships/hyperlink" Target="https://nextcity.org/urbanist-news/hear-us-community-organizing-is-how-we-win-public-power-and-justice" TargetMode="External"/><Relationship Id="rId48" Type="http://schemas.openxmlformats.org/officeDocument/2006/relationships/hyperlink" Target="https://guides.library.illinois.edu/queertheory/background" TargetMode="External"/><Relationship Id="rId56" Type="http://schemas.openxmlformats.org/officeDocument/2006/relationships/hyperlink" Target="https://www.thirteen.org/wnet/slavery/experience/education/docs1.html" TargetMode="External"/><Relationship Id="rId64" Type="http://schemas.openxmlformats.org/officeDocument/2006/relationships/hyperlink" Target="https://inquest.org/ruth-wilson-gilmore-the-problem-with-innocence/" TargetMode="External"/><Relationship Id="rId69" Type="http://schemas.openxmlformats.org/officeDocument/2006/relationships/hyperlink" Target="mailto:studentaffairs@pitt.edu" TargetMode="External"/><Relationship Id="rId8" Type="http://schemas.openxmlformats.org/officeDocument/2006/relationships/hyperlink" Target="mailto:mfiles@pitt.edu" TargetMode="External"/><Relationship Id="rId51" Type="http://schemas.openxmlformats.org/officeDocument/2006/relationships/hyperlink" Target="https://www.youtube.com/watch?v=U3BVFY9wnTw" TargetMode="External"/><Relationship Id="rId3" Type="http://schemas.openxmlformats.org/officeDocument/2006/relationships/settings" Target="settings.xml"/><Relationship Id="rId12" Type="http://schemas.openxmlformats.org/officeDocument/2006/relationships/hyperlink" Target="https://www.youtube.com/watch?v=6kih0WCsqnE" TargetMode="External"/><Relationship Id="rId17" Type="http://schemas.openxmlformats.org/officeDocument/2006/relationships/hyperlink" Target="https://www.youtube.com/watch?v=HJjty389c0Y" TargetMode="External"/><Relationship Id="rId25" Type="http://schemas.openxmlformats.org/officeDocument/2006/relationships/hyperlink" Target="https://www.uscourts.gov/educational-resources/educational-activities/history-brown-v-board-education-re-enactment" TargetMode="External"/><Relationship Id="rId33" Type="http://schemas.openxmlformats.org/officeDocument/2006/relationships/hyperlink" Target="https://drive.google.com/file/d/1gUQkdw53kGfUGkG5hQtRiaWJI1p9Lg_A/view?usp=share_link" TargetMode="External"/><Relationship Id="rId38" Type="http://schemas.openxmlformats.org/officeDocument/2006/relationships/hyperlink" Target="https://drive.google.com/file/d/1dmKhZksxyn_LfGw6Ilc43yLUSNYqU-lv/view?usp=share_link" TargetMode="External"/><Relationship Id="rId46" Type="http://schemas.openxmlformats.org/officeDocument/2006/relationships/hyperlink" Target="https://cei.umn.edu/teaching-resources/writing-your-teaching-philosophy" TargetMode="External"/><Relationship Id="rId59" Type="http://schemas.openxmlformats.org/officeDocument/2006/relationships/hyperlink" Target="https://blackamericanhistory.org/timeline/?gclid=Cj0KCQjwi7GnBhDXARIsAFLvH4ncFjHSl3Skc5sS9SZxUmn1QXNOOfri1WL-FAt_LXk7fwrJD23db1oaAjUqEALw_wcB" TargetMode="External"/><Relationship Id="rId67" Type="http://schemas.openxmlformats.org/officeDocument/2006/relationships/hyperlink" Target="https://www.nypl.org/locations/schomburg" TargetMode="External"/><Relationship Id="rId20" Type="http://schemas.openxmlformats.org/officeDocument/2006/relationships/hyperlink" Target="https://www.youtube.com/watch?v=TTGHLdr-iak" TargetMode="External"/><Relationship Id="rId41" Type="http://schemas.openxmlformats.org/officeDocument/2006/relationships/hyperlink" Target="https://www.youtube.com/watch?v=Ok0nxA50pLM" TargetMode="External"/><Relationship Id="rId54" Type="http://schemas.openxmlformats.org/officeDocument/2006/relationships/hyperlink" Target="https://www.brookings.edu/articles/the-us-must-balance-climate-justice-challenges-in-the-era-of-artificial-intelligence/" TargetMode="External"/><Relationship Id="rId62" Type="http://schemas.openxmlformats.org/officeDocument/2006/relationships/hyperlink" Target="https://www.youtube.com/watch?v=zytwqIu0PvA"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mbfnews.com/2022/10/22/liberal-parents-are-joining-school-culture-wars-conservatives-are-way-ahead/" TargetMode="External"/><Relationship Id="rId23" Type="http://schemas.openxmlformats.org/officeDocument/2006/relationships/hyperlink" Target="https://www.uscourts.gov/educational-resources/educational-activities/history-brown-v-board-education-re-enactment" TargetMode="External"/><Relationship Id="rId28" Type="http://schemas.openxmlformats.org/officeDocument/2006/relationships/hyperlink" Target="https://drive.google.com/file/d/1M_V_RYtoWD8zAndicj-UHeX97xFHKhKv/view?usp=share_link" TargetMode="External"/><Relationship Id="rId36" Type="http://schemas.openxmlformats.org/officeDocument/2006/relationships/hyperlink" Target="https://www.youtube.com/watch?v=cRuDnigDKnI" TargetMode="External"/><Relationship Id="rId49" Type="http://schemas.openxmlformats.org/officeDocument/2006/relationships/hyperlink" Target="https://drive.google.com/file/d/1xLIHgqHX8-av-I2oIesNb7py91lhUYax/view?usp=drive_link" TargetMode="External"/><Relationship Id="rId57" Type="http://schemas.openxmlformats.org/officeDocument/2006/relationships/hyperlink" Target="https://nmaahc.si.edu/explore/museum-centers/center-study-global-slavery" TargetMode="External"/><Relationship Id="rId10" Type="http://schemas.openxmlformats.org/officeDocument/2006/relationships/hyperlink" Target="https://www.usnews.com/education/best-high-schools/search" TargetMode="External"/><Relationship Id="rId31" Type="http://schemas.openxmlformats.org/officeDocument/2006/relationships/hyperlink" Target="https://www.youtube.com/watch?v=H-kA3UtBj4M" TargetMode="External"/><Relationship Id="rId44" Type="http://schemas.openxmlformats.org/officeDocument/2006/relationships/hyperlink" Target="https://drive.google.com/file/d/1o5WDcnLq2Or9llbplSuO4ft0R1dC4lBt/view?usp=sharing" TargetMode="External"/><Relationship Id="rId52" Type="http://schemas.openxmlformats.org/officeDocument/2006/relationships/hyperlink" Target="https://slideswith.com/blog/classroom-technology-tools" TargetMode="External"/><Relationship Id="rId60" Type="http://schemas.openxmlformats.org/officeDocument/2006/relationships/hyperlink" Target="https://guides.loc.gov/slavery-in-america/related-resources" TargetMode="External"/><Relationship Id="rId65" Type="http://schemas.openxmlformats.org/officeDocument/2006/relationships/hyperlink" Target="https://www.pghschools.org/Page/5277" TargetMode="External"/><Relationship Id="rId4" Type="http://schemas.openxmlformats.org/officeDocument/2006/relationships/webSettings" Target="webSettings.xml"/><Relationship Id="rId9" Type="http://schemas.openxmlformats.org/officeDocument/2006/relationships/hyperlink" Target="https://www.niche.com/k12/compare/" TargetMode="External"/><Relationship Id="rId13" Type="http://schemas.openxmlformats.org/officeDocument/2006/relationships/hyperlink" Target="https://www.zinnedproject.org/news/teachers-defy-gop-bans-on-history-lessons/" TargetMode="External"/><Relationship Id="rId18" Type="http://schemas.openxmlformats.org/officeDocument/2006/relationships/hyperlink" Target="https://drive.google.com/file/d/1rsoNv0RxcNjWX3BnDctJwHjueKmaWTDu/view?usp=share_link" TargetMode="External"/><Relationship Id="rId39" Type="http://schemas.openxmlformats.org/officeDocument/2006/relationships/hyperlink" Target="https://drive.google.com/file/d/1dmKhZksxyn_LfGw6Ilc43yLUSNYqU-lv/view?usp=share_link" TargetMode="External"/><Relationship Id="rId34" Type="http://schemas.openxmlformats.org/officeDocument/2006/relationships/hyperlink" Target="https://www.youtube.com/watch?v=dqTTojTija8" TargetMode="External"/><Relationship Id="rId50" Type="http://schemas.openxmlformats.org/officeDocument/2006/relationships/hyperlink" Target="https://www.edweek.org/teaching-learning/opinion-10-tips-for-building-a-more-lgbtq-inclusive-classroom/2019/10" TargetMode="External"/><Relationship Id="rId55" Type="http://schemas.openxmlformats.org/officeDocument/2006/relationships/hyperlink" Target="https://youtu.be/tEddixS-UoU?si=VgL3_dQBDDYfI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4207</Words>
  <Characters>23982</Characters>
  <Application>Microsoft Office Word</Application>
  <DocSecurity>0</DocSecurity>
  <Lines>199</Lines>
  <Paragraphs>56</Paragraphs>
  <ScaleCrop>false</ScaleCrop>
  <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Files, Martez Devonte</cp:lastModifiedBy>
  <cp:revision>2</cp:revision>
  <dcterms:created xsi:type="dcterms:W3CDTF">2024-08-26T18:41:00Z</dcterms:created>
  <dcterms:modified xsi:type="dcterms:W3CDTF">2024-08-26T18:41:00Z</dcterms:modified>
</cp:coreProperties>
</file>