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933F2" w14:textId="36CE83BA" w:rsidR="001627FC" w:rsidRPr="00817508" w:rsidRDefault="001627FC" w:rsidP="001627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sidRPr="00817508">
        <w:rPr>
          <w:b/>
          <w:color w:val="000000"/>
          <w:sz w:val="24"/>
          <w:szCs w:val="24"/>
        </w:rPr>
        <w:t xml:space="preserve">UNIVERSITY OF PITTSBURGH - </w:t>
      </w:r>
      <w:r w:rsidRPr="00817508">
        <w:rPr>
          <w:b/>
          <w:sz w:val="24"/>
          <w:szCs w:val="24"/>
        </w:rPr>
        <w:t xml:space="preserve">DEPARTMENT OF HEALTH &amp; </w:t>
      </w:r>
      <w:r w:rsidR="00C52D15" w:rsidRPr="00817508">
        <w:rPr>
          <w:b/>
          <w:sz w:val="24"/>
          <w:szCs w:val="24"/>
        </w:rPr>
        <w:t>HUMAN DEVELOPMENT</w:t>
      </w:r>
    </w:p>
    <w:p w14:paraId="109A8EF4" w14:textId="4015A0C8" w:rsidR="0096625C" w:rsidRPr="00817508" w:rsidRDefault="0096625C" w:rsidP="009662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sidRPr="00817508">
        <w:rPr>
          <w:b/>
          <w:sz w:val="24"/>
          <w:szCs w:val="24"/>
        </w:rPr>
        <w:t>HPA 117</w:t>
      </w:r>
      <w:r w:rsidR="009C37AE" w:rsidRPr="00817508">
        <w:rPr>
          <w:b/>
          <w:sz w:val="24"/>
          <w:szCs w:val="24"/>
        </w:rPr>
        <w:t>5</w:t>
      </w:r>
    </w:p>
    <w:p w14:paraId="146AD76C" w14:textId="527FA1BC" w:rsidR="001627FC" w:rsidRPr="00817508" w:rsidRDefault="00C52D15" w:rsidP="003E7C76">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sidRPr="00817508">
        <w:rPr>
          <w:b/>
          <w:sz w:val="24"/>
          <w:szCs w:val="24"/>
        </w:rPr>
        <w:t>CARDIO CONDITIONING INSTRUCTOR</w:t>
      </w:r>
    </w:p>
    <w:p w14:paraId="056C7880" w14:textId="77777777" w:rsidR="003E7C76" w:rsidRPr="00817508" w:rsidRDefault="003E7C76" w:rsidP="003E7C76">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b/>
          <w:sz w:val="24"/>
          <w:szCs w:val="24"/>
        </w:rPr>
      </w:pPr>
    </w:p>
    <w:p w14:paraId="113D105E" w14:textId="77777777" w:rsidR="00752C14" w:rsidRPr="00817508" w:rsidRDefault="00752C14" w:rsidP="001627FC">
      <w:pPr>
        <w:pStyle w:val="WPDefaults"/>
        <w:tabs>
          <w:tab w:val="clear" w:pos="10080"/>
          <w:tab w:val="clear" w:pos="10800"/>
          <w:tab w:val="clear" w:pos="11520"/>
          <w:tab w:val="clear" w:pos="12240"/>
          <w:tab w:val="clear" w:pos="12960"/>
          <w:tab w:val="clear" w:pos="13680"/>
          <w:tab w:val="clear" w:pos="14400"/>
          <w:tab w:val="clear" w:pos="15120"/>
          <w:tab w:val="clear" w:pos="15840"/>
          <w:tab w:val="clear" w:pos="16560"/>
        </w:tabs>
        <w:rPr>
          <w:rFonts w:ascii="Times New Roman" w:hAnsi="Times New Roman"/>
          <w:sz w:val="22"/>
          <w:szCs w:val="22"/>
        </w:rPr>
      </w:pPr>
    </w:p>
    <w:p w14:paraId="6EA9A6E2" w14:textId="77777777" w:rsidR="0096625C" w:rsidRPr="00817508" w:rsidRDefault="001627FC" w:rsidP="0096625C">
      <w:pPr>
        <w:rPr>
          <w:sz w:val="22"/>
          <w:szCs w:val="22"/>
        </w:rPr>
      </w:pPr>
      <w:r w:rsidRPr="00817508">
        <w:rPr>
          <w:b/>
          <w:sz w:val="22"/>
          <w:szCs w:val="22"/>
          <w:u w:val="single"/>
        </w:rPr>
        <w:t>COURSE DESCRIPTION</w:t>
      </w:r>
      <w:r w:rsidRPr="00817508">
        <w:rPr>
          <w:b/>
          <w:sz w:val="22"/>
          <w:szCs w:val="22"/>
        </w:rPr>
        <w:t>:</w:t>
      </w:r>
      <w:r w:rsidRPr="00817508">
        <w:rPr>
          <w:sz w:val="22"/>
          <w:szCs w:val="22"/>
        </w:rPr>
        <w:tab/>
      </w:r>
    </w:p>
    <w:p w14:paraId="7D7429E7" w14:textId="4285827C" w:rsidR="001627FC" w:rsidRPr="00817508" w:rsidRDefault="0096625C" w:rsidP="00BC73CF">
      <w:pPr>
        <w:rPr>
          <w:bCs/>
          <w:sz w:val="22"/>
          <w:szCs w:val="22"/>
        </w:rPr>
      </w:pPr>
      <w:r w:rsidRPr="00817508">
        <w:rPr>
          <w:sz w:val="22"/>
          <w:szCs w:val="22"/>
        </w:rPr>
        <w:t xml:space="preserve">This course is designed to provide students with the knowledge and practical skills needed to lead </w:t>
      </w:r>
      <w:r w:rsidR="00AD0115" w:rsidRPr="00817508">
        <w:rPr>
          <w:sz w:val="22"/>
          <w:szCs w:val="22"/>
        </w:rPr>
        <w:t>cardiovascular</w:t>
      </w:r>
      <w:r w:rsidRPr="00817508">
        <w:rPr>
          <w:sz w:val="22"/>
          <w:szCs w:val="22"/>
        </w:rPr>
        <w:t xml:space="preserve"> group exercise classes </w:t>
      </w:r>
      <w:r w:rsidR="00817508" w:rsidRPr="00817508">
        <w:rPr>
          <w:sz w:val="22"/>
          <w:szCs w:val="22"/>
        </w:rPr>
        <w:t>including</w:t>
      </w:r>
      <w:r w:rsidRPr="00817508">
        <w:rPr>
          <w:sz w:val="22"/>
          <w:szCs w:val="22"/>
        </w:rPr>
        <w:t xml:space="preserve"> General Aerobic</w:t>
      </w:r>
      <w:r w:rsidR="00986C53">
        <w:rPr>
          <w:sz w:val="22"/>
          <w:szCs w:val="22"/>
        </w:rPr>
        <w:t xml:space="preserve"> Conditioning</w:t>
      </w:r>
      <w:r w:rsidRPr="00817508">
        <w:rPr>
          <w:sz w:val="22"/>
          <w:szCs w:val="22"/>
        </w:rPr>
        <w:t xml:space="preserve">, </w:t>
      </w:r>
      <w:r w:rsidR="00B3607E">
        <w:rPr>
          <w:sz w:val="22"/>
          <w:szCs w:val="22"/>
        </w:rPr>
        <w:t xml:space="preserve">Kickboxing and </w:t>
      </w:r>
      <w:r w:rsidR="00C52D15" w:rsidRPr="00817508">
        <w:rPr>
          <w:sz w:val="22"/>
          <w:szCs w:val="22"/>
        </w:rPr>
        <w:t>Indoor Cycling</w:t>
      </w:r>
      <w:r w:rsidRPr="00817508">
        <w:rPr>
          <w:sz w:val="22"/>
          <w:szCs w:val="22"/>
        </w:rPr>
        <w:t>.</w:t>
      </w:r>
      <w:r w:rsidR="00986C53">
        <w:rPr>
          <w:sz w:val="22"/>
          <w:szCs w:val="22"/>
        </w:rPr>
        <w:t xml:space="preserve"> </w:t>
      </w:r>
      <w:r w:rsidRPr="00817508">
        <w:rPr>
          <w:sz w:val="22"/>
          <w:szCs w:val="22"/>
        </w:rPr>
        <w:t xml:space="preserve">Upon completion of this course, students will be competent to lead dynamic, high-quality group exercise classes.  </w:t>
      </w:r>
      <w:r w:rsidRPr="00817508">
        <w:rPr>
          <w:bCs/>
          <w:sz w:val="22"/>
          <w:szCs w:val="22"/>
        </w:rPr>
        <w:t xml:space="preserve">It will provide necessary instructor skills such as leadership, appropriate music selection, </w:t>
      </w:r>
      <w:r w:rsidR="00817508" w:rsidRPr="00817508">
        <w:rPr>
          <w:bCs/>
          <w:sz w:val="22"/>
          <w:szCs w:val="22"/>
        </w:rPr>
        <w:t>choreography,</w:t>
      </w:r>
      <w:r w:rsidRPr="00817508">
        <w:rPr>
          <w:bCs/>
          <w:sz w:val="22"/>
          <w:szCs w:val="22"/>
        </w:rPr>
        <w:t xml:space="preserve"> and effective cueing. Students will experience introductory class leadership in a variety of traditional and contemporary modes of </w:t>
      </w:r>
      <w:r w:rsidR="00AD0115" w:rsidRPr="00817508">
        <w:rPr>
          <w:bCs/>
          <w:sz w:val="22"/>
          <w:szCs w:val="22"/>
        </w:rPr>
        <w:t>cardiovascular</w:t>
      </w:r>
      <w:r w:rsidRPr="00817508">
        <w:rPr>
          <w:bCs/>
          <w:sz w:val="22"/>
          <w:szCs w:val="22"/>
        </w:rPr>
        <w:t xml:space="preserve"> group exercise</w:t>
      </w:r>
      <w:r w:rsidR="00BC73CF" w:rsidRPr="00817508">
        <w:rPr>
          <w:bCs/>
          <w:sz w:val="22"/>
          <w:szCs w:val="22"/>
        </w:rPr>
        <w:t>.</w:t>
      </w:r>
    </w:p>
    <w:p w14:paraId="66288F8F" w14:textId="77777777" w:rsidR="00DE7BBF" w:rsidRPr="00817508" w:rsidRDefault="00DE7BBF" w:rsidP="00BC73CF">
      <w:pPr>
        <w:rPr>
          <w:b/>
          <w:bCs/>
          <w:sz w:val="22"/>
          <w:szCs w:val="22"/>
        </w:rPr>
      </w:pPr>
    </w:p>
    <w:p w14:paraId="3D184C79" w14:textId="39096EBA" w:rsidR="00BC73CF" w:rsidRDefault="005722B4" w:rsidP="00DE7BBF">
      <w:pPr>
        <w:pBdr>
          <w:top w:val="single" w:sz="4" w:space="1" w:color="auto"/>
          <w:left w:val="single" w:sz="4" w:space="4" w:color="auto"/>
          <w:bottom w:val="single" w:sz="4" w:space="1" w:color="auto"/>
          <w:right w:val="single" w:sz="4" w:space="4" w:color="auto"/>
        </w:pBdr>
        <w:rPr>
          <w:bCs/>
          <w:sz w:val="22"/>
          <w:szCs w:val="22"/>
        </w:rPr>
      </w:pPr>
      <w:r w:rsidRPr="00817508">
        <w:rPr>
          <w:b/>
          <w:bCs/>
          <w:sz w:val="22"/>
          <w:szCs w:val="22"/>
        </w:rPr>
        <w:t>FACULTY</w:t>
      </w:r>
      <w:r w:rsidR="00BC73CF" w:rsidRPr="00817508">
        <w:rPr>
          <w:b/>
          <w:bCs/>
          <w:sz w:val="22"/>
          <w:szCs w:val="22"/>
        </w:rPr>
        <w:t>:</w:t>
      </w:r>
      <w:r w:rsidR="00BC73CF" w:rsidRPr="00817508">
        <w:rPr>
          <w:bCs/>
          <w:sz w:val="22"/>
          <w:szCs w:val="22"/>
        </w:rPr>
        <w:t xml:space="preserve"> </w:t>
      </w:r>
      <w:r w:rsidR="00C52D15" w:rsidRPr="00817508">
        <w:rPr>
          <w:bCs/>
          <w:sz w:val="22"/>
          <w:szCs w:val="22"/>
        </w:rPr>
        <w:tab/>
      </w:r>
      <w:r w:rsidR="00B3607E">
        <w:rPr>
          <w:bCs/>
          <w:sz w:val="22"/>
          <w:szCs w:val="22"/>
        </w:rPr>
        <w:t>Laura Fonzi, MS</w:t>
      </w:r>
      <w:r w:rsidR="00B3607E">
        <w:rPr>
          <w:bCs/>
          <w:sz w:val="22"/>
          <w:szCs w:val="22"/>
        </w:rPr>
        <w:tab/>
      </w:r>
      <w:r w:rsidR="00DE7BBF" w:rsidRPr="00817508">
        <w:rPr>
          <w:bCs/>
          <w:sz w:val="22"/>
          <w:szCs w:val="22"/>
        </w:rPr>
        <w:t xml:space="preserve"> </w:t>
      </w:r>
      <w:r w:rsidR="00DE7BBF" w:rsidRPr="00817508">
        <w:rPr>
          <w:bCs/>
          <w:sz w:val="22"/>
          <w:szCs w:val="22"/>
        </w:rPr>
        <w:tab/>
      </w:r>
      <w:r w:rsidR="00B3607E">
        <w:rPr>
          <w:b/>
          <w:bCs/>
          <w:sz w:val="22"/>
          <w:szCs w:val="22"/>
        </w:rPr>
        <w:t>EMAIL</w:t>
      </w:r>
      <w:r w:rsidR="00BC73CF" w:rsidRPr="00817508">
        <w:rPr>
          <w:b/>
          <w:bCs/>
          <w:sz w:val="22"/>
          <w:szCs w:val="22"/>
        </w:rPr>
        <w:t>:</w:t>
      </w:r>
      <w:r w:rsidR="00BC73CF" w:rsidRPr="00817508">
        <w:rPr>
          <w:bCs/>
          <w:sz w:val="22"/>
          <w:szCs w:val="22"/>
        </w:rPr>
        <w:t xml:space="preserve"> </w:t>
      </w:r>
      <w:hyperlink r:id="rId5" w:history="1">
        <w:r w:rsidR="00B3607E" w:rsidRPr="00DB38A2">
          <w:rPr>
            <w:rStyle w:val="Hyperlink"/>
            <w:bCs/>
            <w:sz w:val="22"/>
            <w:szCs w:val="22"/>
          </w:rPr>
          <w:t>lfonzi@pitt.edu</w:t>
        </w:r>
      </w:hyperlink>
      <w:r w:rsidR="00B3607E">
        <w:rPr>
          <w:bCs/>
          <w:sz w:val="22"/>
          <w:szCs w:val="22"/>
        </w:rPr>
        <w:tab/>
      </w:r>
      <w:r w:rsidR="00B3607E">
        <w:rPr>
          <w:bCs/>
          <w:sz w:val="22"/>
          <w:szCs w:val="22"/>
        </w:rPr>
        <w:tab/>
      </w:r>
      <w:r w:rsidR="00B3607E" w:rsidRPr="00B3607E">
        <w:rPr>
          <w:b/>
          <w:sz w:val="22"/>
          <w:szCs w:val="22"/>
        </w:rPr>
        <w:t>OFFICE:</w:t>
      </w:r>
      <w:r w:rsidR="00B3607E">
        <w:rPr>
          <w:bCs/>
          <w:sz w:val="22"/>
          <w:szCs w:val="22"/>
        </w:rPr>
        <w:t xml:space="preserve"> 104 Trees Hall</w:t>
      </w:r>
    </w:p>
    <w:p w14:paraId="514F2B1B" w14:textId="77777777" w:rsidR="00B3607E" w:rsidRPr="00817508" w:rsidRDefault="00B3607E" w:rsidP="00DE7BBF">
      <w:pPr>
        <w:pBdr>
          <w:top w:val="single" w:sz="4" w:space="1" w:color="auto"/>
          <w:left w:val="single" w:sz="4" w:space="4" w:color="auto"/>
          <w:bottom w:val="single" w:sz="4" w:space="1" w:color="auto"/>
          <w:right w:val="single" w:sz="4" w:space="4" w:color="auto"/>
        </w:pBdr>
        <w:rPr>
          <w:bCs/>
          <w:sz w:val="22"/>
          <w:szCs w:val="22"/>
        </w:rPr>
      </w:pPr>
    </w:p>
    <w:p w14:paraId="683A8A88" w14:textId="7F81F889" w:rsidR="00BC73CF" w:rsidRPr="00B3607E" w:rsidRDefault="00B3607E" w:rsidP="00B3607E">
      <w:pPr>
        <w:pBdr>
          <w:top w:val="single" w:sz="4" w:space="1" w:color="auto"/>
          <w:left w:val="single" w:sz="4" w:space="4" w:color="auto"/>
          <w:bottom w:val="single" w:sz="4" w:space="1" w:color="auto"/>
          <w:right w:val="single" w:sz="4" w:space="4" w:color="auto"/>
        </w:pBdr>
        <w:rPr>
          <w:bCs/>
          <w:sz w:val="22"/>
          <w:szCs w:val="22"/>
        </w:rPr>
      </w:pPr>
      <w:r>
        <w:rPr>
          <w:b/>
          <w:bCs/>
          <w:sz w:val="22"/>
          <w:szCs w:val="22"/>
        </w:rPr>
        <w:t>TA</w:t>
      </w:r>
      <w:r w:rsidR="00BC73CF" w:rsidRPr="00817508">
        <w:rPr>
          <w:b/>
          <w:bCs/>
          <w:sz w:val="22"/>
          <w:szCs w:val="22"/>
        </w:rPr>
        <w:t>:</w:t>
      </w:r>
      <w:r w:rsidR="00BC73CF" w:rsidRPr="00817508">
        <w:rPr>
          <w:bCs/>
          <w:sz w:val="22"/>
          <w:szCs w:val="22"/>
        </w:rPr>
        <w:t xml:space="preserve"> </w:t>
      </w:r>
      <w:r w:rsidR="00C52D15" w:rsidRPr="00817508">
        <w:rPr>
          <w:bCs/>
          <w:sz w:val="22"/>
          <w:szCs w:val="22"/>
        </w:rPr>
        <w:tab/>
      </w:r>
      <w:r>
        <w:rPr>
          <w:bCs/>
          <w:sz w:val="22"/>
          <w:szCs w:val="22"/>
        </w:rPr>
        <w:tab/>
        <w:t>Elizabeth Giordano, BS</w:t>
      </w:r>
      <w:r>
        <w:rPr>
          <w:bCs/>
          <w:sz w:val="22"/>
          <w:szCs w:val="22"/>
        </w:rPr>
        <w:tab/>
      </w:r>
      <w:r>
        <w:rPr>
          <w:bCs/>
          <w:sz w:val="22"/>
          <w:szCs w:val="22"/>
        </w:rPr>
        <w:tab/>
      </w:r>
      <w:r w:rsidR="00BC73CF" w:rsidRPr="00817508">
        <w:rPr>
          <w:b/>
          <w:bCs/>
          <w:sz w:val="22"/>
          <w:szCs w:val="22"/>
        </w:rPr>
        <w:t>EMAIL</w:t>
      </w:r>
      <w:r w:rsidR="00C52D15" w:rsidRPr="00817508">
        <w:rPr>
          <w:b/>
          <w:bCs/>
          <w:sz w:val="22"/>
          <w:szCs w:val="22"/>
        </w:rPr>
        <w:t xml:space="preserve">: </w:t>
      </w:r>
      <w:r w:rsidRPr="00B3607E">
        <w:rPr>
          <w:sz w:val="22"/>
          <w:szCs w:val="22"/>
        </w:rPr>
        <w:t>eggiordano@pitt.edu</w:t>
      </w:r>
    </w:p>
    <w:p w14:paraId="6A3C8331" w14:textId="77777777" w:rsidR="005722B4" w:rsidRPr="00817508" w:rsidRDefault="005722B4" w:rsidP="001627FC">
      <w:pPr>
        <w:jc w:val="both"/>
        <w:rPr>
          <w:b/>
          <w:bCs/>
          <w:sz w:val="22"/>
          <w:szCs w:val="22"/>
        </w:rPr>
      </w:pPr>
    </w:p>
    <w:p w14:paraId="4D0AEA4B" w14:textId="795C2833" w:rsidR="001627FC" w:rsidRPr="00817508" w:rsidRDefault="001627FC" w:rsidP="001627FC">
      <w:pPr>
        <w:jc w:val="both"/>
        <w:rPr>
          <w:sz w:val="22"/>
          <w:szCs w:val="22"/>
        </w:rPr>
      </w:pPr>
      <w:r w:rsidRPr="00817508">
        <w:rPr>
          <w:b/>
          <w:sz w:val="22"/>
          <w:szCs w:val="22"/>
        </w:rPr>
        <w:t>CLASS DAY/TIME</w:t>
      </w:r>
      <w:r w:rsidR="00BC73CF" w:rsidRPr="00817508">
        <w:rPr>
          <w:sz w:val="22"/>
          <w:szCs w:val="22"/>
        </w:rPr>
        <w:t xml:space="preserve">:  </w:t>
      </w:r>
      <w:r w:rsidR="00817508" w:rsidRPr="00817508">
        <w:rPr>
          <w:sz w:val="22"/>
          <w:szCs w:val="22"/>
        </w:rPr>
        <w:t xml:space="preserve"> </w:t>
      </w:r>
      <w:r w:rsidR="0096625C" w:rsidRPr="00817508">
        <w:rPr>
          <w:sz w:val="22"/>
          <w:szCs w:val="22"/>
        </w:rPr>
        <w:t>Thursday</w:t>
      </w:r>
      <w:r w:rsidR="0097505D" w:rsidRPr="00817508">
        <w:rPr>
          <w:sz w:val="22"/>
          <w:szCs w:val="22"/>
        </w:rPr>
        <w:t>s</w:t>
      </w:r>
      <w:r w:rsidR="0096625C" w:rsidRPr="00817508">
        <w:rPr>
          <w:sz w:val="22"/>
          <w:szCs w:val="22"/>
        </w:rPr>
        <w:t xml:space="preserve">, </w:t>
      </w:r>
      <w:r w:rsidR="00AD0115" w:rsidRPr="00817508">
        <w:rPr>
          <w:sz w:val="22"/>
          <w:szCs w:val="22"/>
        </w:rPr>
        <w:t>8:00-9:</w:t>
      </w:r>
      <w:r w:rsidR="00B3607E">
        <w:rPr>
          <w:sz w:val="22"/>
          <w:szCs w:val="22"/>
        </w:rPr>
        <w:t>4</w:t>
      </w:r>
      <w:r w:rsidR="00AD0115" w:rsidRPr="00817508">
        <w:rPr>
          <w:sz w:val="22"/>
          <w:szCs w:val="22"/>
        </w:rPr>
        <w:t>0</w:t>
      </w:r>
      <w:r w:rsidR="0097505D" w:rsidRPr="00817508">
        <w:rPr>
          <w:sz w:val="22"/>
          <w:szCs w:val="22"/>
        </w:rPr>
        <w:t xml:space="preserve"> </w:t>
      </w:r>
      <w:r w:rsidR="00AD0115" w:rsidRPr="00817508">
        <w:rPr>
          <w:sz w:val="22"/>
          <w:szCs w:val="22"/>
        </w:rPr>
        <w:t>A</w:t>
      </w:r>
      <w:r w:rsidR="0097505D" w:rsidRPr="00817508">
        <w:rPr>
          <w:sz w:val="22"/>
          <w:szCs w:val="22"/>
        </w:rPr>
        <w:t>M</w:t>
      </w:r>
    </w:p>
    <w:p w14:paraId="2421EFFD" w14:textId="6B416082" w:rsidR="00C52D15" w:rsidRPr="00817508" w:rsidRDefault="00BC73CF" w:rsidP="00AD0115">
      <w:pPr>
        <w:ind w:left="1620" w:hanging="1620"/>
        <w:jc w:val="both"/>
        <w:rPr>
          <w:bCs/>
          <w:sz w:val="22"/>
          <w:szCs w:val="22"/>
        </w:rPr>
      </w:pPr>
      <w:r w:rsidRPr="00817508">
        <w:rPr>
          <w:b/>
          <w:sz w:val="22"/>
          <w:szCs w:val="22"/>
        </w:rPr>
        <w:t xml:space="preserve">CLASS LOCATION: </w:t>
      </w:r>
      <w:r w:rsidR="00817508" w:rsidRPr="00817508">
        <w:rPr>
          <w:b/>
          <w:sz w:val="22"/>
          <w:szCs w:val="22"/>
        </w:rPr>
        <w:t xml:space="preserve"> </w:t>
      </w:r>
      <w:r w:rsidR="00B3607E">
        <w:rPr>
          <w:sz w:val="22"/>
          <w:szCs w:val="22"/>
        </w:rPr>
        <w:t xml:space="preserve">Lower </w:t>
      </w:r>
      <w:proofErr w:type="gramStart"/>
      <w:r w:rsidR="00B3607E">
        <w:rPr>
          <w:sz w:val="22"/>
          <w:szCs w:val="22"/>
        </w:rPr>
        <w:t>Multi-Purpose Room</w:t>
      </w:r>
      <w:proofErr w:type="gramEnd"/>
    </w:p>
    <w:p w14:paraId="36CB29B8" w14:textId="2ECA5B6B" w:rsidR="001627FC" w:rsidRPr="00817508" w:rsidRDefault="00C52D15" w:rsidP="00817508">
      <w:pPr>
        <w:ind w:left="1440" w:firstLine="720"/>
        <w:jc w:val="both"/>
        <w:rPr>
          <w:sz w:val="22"/>
          <w:szCs w:val="22"/>
        </w:rPr>
      </w:pPr>
      <w:r w:rsidRPr="00817508">
        <w:rPr>
          <w:sz w:val="22"/>
          <w:szCs w:val="22"/>
        </w:rPr>
        <w:t>HFC Cycling Studio</w:t>
      </w:r>
    </w:p>
    <w:p w14:paraId="0C2B6C8A" w14:textId="6018D6E2" w:rsidR="005B6799" w:rsidRPr="00817508" w:rsidRDefault="00AD0115" w:rsidP="00817508">
      <w:pPr>
        <w:pStyle w:val="NormalWeb"/>
        <w:contextualSpacing/>
        <w:rPr>
          <w:sz w:val="22"/>
          <w:szCs w:val="22"/>
        </w:rPr>
      </w:pPr>
      <w:r w:rsidRPr="00817508">
        <w:rPr>
          <w:rStyle w:val="Strong"/>
          <w:sz w:val="22"/>
          <w:szCs w:val="22"/>
        </w:rPr>
        <w:t>CLASS FORMAT:</w:t>
      </w:r>
      <w:r w:rsidR="00CC0122">
        <w:rPr>
          <w:rStyle w:val="Strong"/>
          <w:sz w:val="22"/>
          <w:szCs w:val="22"/>
        </w:rPr>
        <w:t xml:space="preserve"> </w:t>
      </w:r>
      <w:r w:rsidR="00344A4C">
        <w:rPr>
          <w:rStyle w:val="Strong"/>
          <w:sz w:val="22"/>
          <w:szCs w:val="22"/>
        </w:rPr>
        <w:tab/>
      </w:r>
      <w:r w:rsidRPr="00817508">
        <w:rPr>
          <w:sz w:val="22"/>
          <w:szCs w:val="22"/>
        </w:rPr>
        <w:t>Class utilizes weekly in-person instruction as well as resources and assignments provided on CANVAS.</w:t>
      </w:r>
    </w:p>
    <w:p w14:paraId="0CBD18CE" w14:textId="77777777" w:rsidR="00AD0115" w:rsidRPr="00817508" w:rsidRDefault="00AD0115" w:rsidP="00AD0115">
      <w:pPr>
        <w:pStyle w:val="NormalWeb"/>
        <w:contextualSpacing/>
        <w:rPr>
          <w:sz w:val="22"/>
          <w:szCs w:val="22"/>
        </w:rPr>
      </w:pPr>
    </w:p>
    <w:p w14:paraId="4D6D479D" w14:textId="77777777" w:rsidR="00AD0115" w:rsidRPr="00817508" w:rsidRDefault="00AD0115" w:rsidP="00AD0115">
      <w:pPr>
        <w:pStyle w:val="NormalWeb"/>
        <w:contextualSpacing/>
        <w:rPr>
          <w:sz w:val="22"/>
          <w:szCs w:val="22"/>
        </w:rPr>
      </w:pPr>
      <w:r w:rsidRPr="00817508">
        <w:rPr>
          <w:rStyle w:val="Strong"/>
          <w:sz w:val="22"/>
          <w:szCs w:val="22"/>
          <w:u w:val="single"/>
        </w:rPr>
        <w:t>COURSE DESIGN:</w:t>
      </w:r>
    </w:p>
    <w:p w14:paraId="74613563" w14:textId="5D8251B4" w:rsidR="00AD0115" w:rsidRPr="00817508" w:rsidRDefault="00AD0115" w:rsidP="00AD0115">
      <w:pPr>
        <w:pStyle w:val="NormalWeb"/>
        <w:contextualSpacing/>
        <w:rPr>
          <w:sz w:val="22"/>
          <w:szCs w:val="22"/>
        </w:rPr>
      </w:pPr>
      <w:r w:rsidRPr="00817508">
        <w:rPr>
          <w:sz w:val="22"/>
          <w:szCs w:val="22"/>
        </w:rPr>
        <w:t>The course will include physical activity, group instruction/pedagogy, lecture, and class discussion. In addition, students will be given a weekly teaching preparation assignment that they will be required to complete to show engagement and progression in the material.        </w:t>
      </w:r>
    </w:p>
    <w:p w14:paraId="504A119F" w14:textId="77777777" w:rsidR="00AD0115" w:rsidRPr="00817508" w:rsidRDefault="00AD0115" w:rsidP="00AD0115">
      <w:pPr>
        <w:pStyle w:val="NormalWeb"/>
        <w:contextualSpacing/>
        <w:rPr>
          <w:rStyle w:val="Strong"/>
          <w:sz w:val="22"/>
          <w:szCs w:val="22"/>
          <w:u w:val="single"/>
        </w:rPr>
      </w:pPr>
    </w:p>
    <w:p w14:paraId="4492E7F0" w14:textId="77777777" w:rsidR="00AD0115" w:rsidRPr="00817508" w:rsidRDefault="00AD0115" w:rsidP="00AD0115">
      <w:pPr>
        <w:pStyle w:val="NormalWeb"/>
        <w:contextualSpacing/>
        <w:rPr>
          <w:rStyle w:val="Strong"/>
          <w:sz w:val="22"/>
          <w:szCs w:val="22"/>
          <w:u w:val="single"/>
        </w:rPr>
      </w:pPr>
      <w:r w:rsidRPr="00817508">
        <w:rPr>
          <w:rStyle w:val="Strong"/>
          <w:sz w:val="22"/>
          <w:szCs w:val="22"/>
          <w:u w:val="single"/>
        </w:rPr>
        <w:t>REQUIRED CLASS MATERIALS:</w:t>
      </w:r>
    </w:p>
    <w:p w14:paraId="52D8C099" w14:textId="7C2F8203" w:rsidR="00AD0115" w:rsidRPr="00817508" w:rsidRDefault="00AD0115" w:rsidP="00AD0115">
      <w:pPr>
        <w:pStyle w:val="NormalWeb"/>
        <w:contextualSpacing/>
        <w:rPr>
          <w:rStyle w:val="Strong"/>
          <w:b w:val="0"/>
          <w:bCs w:val="0"/>
          <w:sz w:val="22"/>
          <w:szCs w:val="22"/>
        </w:rPr>
      </w:pPr>
      <w:r w:rsidRPr="00817508">
        <w:rPr>
          <w:rStyle w:val="Strong"/>
          <w:b w:val="0"/>
          <w:bCs w:val="0"/>
          <w:sz w:val="22"/>
          <w:szCs w:val="22"/>
        </w:rPr>
        <w:t xml:space="preserve">Students will need to wear </w:t>
      </w:r>
      <w:r w:rsidR="00A024F8">
        <w:rPr>
          <w:rStyle w:val="Strong"/>
          <w:b w:val="0"/>
          <w:bCs w:val="0"/>
          <w:sz w:val="22"/>
          <w:szCs w:val="22"/>
        </w:rPr>
        <w:t xml:space="preserve">clean exercise shoes and </w:t>
      </w:r>
      <w:r w:rsidRPr="00817508">
        <w:rPr>
          <w:rStyle w:val="Strong"/>
          <w:b w:val="0"/>
          <w:bCs w:val="0"/>
          <w:sz w:val="22"/>
          <w:szCs w:val="22"/>
        </w:rPr>
        <w:t>appropriate exercise clothing that allows for ease of movement. Students must also bring the following items to each class: a notebook</w:t>
      </w:r>
      <w:r w:rsidR="00733052">
        <w:rPr>
          <w:rStyle w:val="Strong"/>
          <w:b w:val="0"/>
          <w:bCs w:val="0"/>
          <w:sz w:val="22"/>
          <w:szCs w:val="22"/>
        </w:rPr>
        <w:t xml:space="preserve"> </w:t>
      </w:r>
      <w:r w:rsidRPr="00817508">
        <w:rPr>
          <w:rStyle w:val="Strong"/>
          <w:b w:val="0"/>
          <w:bCs w:val="0"/>
          <w:sz w:val="22"/>
          <w:szCs w:val="22"/>
        </w:rPr>
        <w:t xml:space="preserve">and folder for storing documents. Leave all other materials (including cell phones) in the bleachers. </w:t>
      </w:r>
    </w:p>
    <w:p w14:paraId="60618253" w14:textId="77777777" w:rsidR="00AD0115" w:rsidRPr="00817508" w:rsidRDefault="00AD0115" w:rsidP="00AD0115">
      <w:pPr>
        <w:pStyle w:val="NormalWeb"/>
        <w:contextualSpacing/>
        <w:rPr>
          <w:rStyle w:val="Strong"/>
          <w:b w:val="0"/>
          <w:bCs w:val="0"/>
          <w:sz w:val="22"/>
          <w:szCs w:val="22"/>
        </w:rPr>
      </w:pPr>
    </w:p>
    <w:p w14:paraId="17D194B4" w14:textId="77777777" w:rsidR="00AD0115" w:rsidRPr="00817508" w:rsidRDefault="00AD0115" w:rsidP="00AD0115">
      <w:pPr>
        <w:pStyle w:val="NormalWeb"/>
        <w:contextualSpacing/>
        <w:rPr>
          <w:sz w:val="22"/>
          <w:szCs w:val="22"/>
        </w:rPr>
      </w:pPr>
      <w:r w:rsidRPr="00817508">
        <w:rPr>
          <w:rStyle w:val="Strong"/>
          <w:sz w:val="22"/>
          <w:szCs w:val="22"/>
          <w:u w:val="single"/>
        </w:rPr>
        <w:t>GRADING AND REQUIREMENTS:</w:t>
      </w:r>
    </w:p>
    <w:p w14:paraId="5E427C1B" w14:textId="77777777" w:rsidR="00AD0115" w:rsidRPr="00817508" w:rsidRDefault="00AD0115" w:rsidP="00AD0115">
      <w:pPr>
        <w:numPr>
          <w:ilvl w:val="0"/>
          <w:numId w:val="14"/>
        </w:numPr>
        <w:spacing w:before="100" w:beforeAutospacing="1" w:after="100" w:afterAutospacing="1"/>
        <w:contextualSpacing/>
        <w:rPr>
          <w:sz w:val="22"/>
          <w:szCs w:val="22"/>
        </w:rPr>
      </w:pPr>
      <w:r w:rsidRPr="00817508">
        <w:rPr>
          <w:rStyle w:val="Strong"/>
          <w:sz w:val="22"/>
          <w:szCs w:val="22"/>
        </w:rPr>
        <w:t>Assignments &amp; Class Engagement/Attendance</w:t>
      </w:r>
      <w:r w:rsidRPr="00817508">
        <w:rPr>
          <w:sz w:val="22"/>
          <w:szCs w:val="22"/>
        </w:rPr>
        <w:t xml:space="preserve"> </w:t>
      </w:r>
    </w:p>
    <w:p w14:paraId="379FF2EC" w14:textId="4B1A3448" w:rsidR="00AD0115" w:rsidRPr="00817508" w:rsidRDefault="00AD0115" w:rsidP="00AD0115">
      <w:pPr>
        <w:numPr>
          <w:ilvl w:val="1"/>
          <w:numId w:val="14"/>
        </w:numPr>
        <w:spacing w:before="100" w:beforeAutospacing="1" w:after="100" w:afterAutospacing="1"/>
        <w:contextualSpacing/>
        <w:rPr>
          <w:sz w:val="22"/>
          <w:szCs w:val="22"/>
        </w:rPr>
      </w:pPr>
      <w:r w:rsidRPr="00817508">
        <w:rPr>
          <w:sz w:val="22"/>
          <w:szCs w:val="22"/>
          <w:u w:val="single"/>
        </w:rPr>
        <w:t>Weekly Assignments:</w:t>
      </w:r>
      <w:r w:rsidRPr="00817508">
        <w:rPr>
          <w:sz w:val="22"/>
          <w:szCs w:val="22"/>
        </w:rPr>
        <w:t xml:space="preserve"> Students will be given a weekly assignment at the end of each class. Students are expected to prepare to teach the assigned </w:t>
      </w:r>
      <w:r w:rsidR="00E45D1C">
        <w:rPr>
          <w:sz w:val="22"/>
          <w:szCs w:val="22"/>
        </w:rPr>
        <w:t>combinations or exercises</w:t>
      </w:r>
      <w:r w:rsidRPr="00817508">
        <w:rPr>
          <w:sz w:val="22"/>
          <w:szCs w:val="22"/>
        </w:rPr>
        <w:t xml:space="preserve"> outside of class and come prepared for the next class. If you miss class, you must send a video to the instructor to show your completion of the assignment and competency in the material (see Student Responsibilities: Attendance)</w:t>
      </w:r>
      <w:r w:rsidR="00A024F8">
        <w:rPr>
          <w:sz w:val="22"/>
          <w:szCs w:val="22"/>
        </w:rPr>
        <w:t xml:space="preserve"> to receive the 10 points available for the week. </w:t>
      </w:r>
    </w:p>
    <w:p w14:paraId="1E299315" w14:textId="77777777" w:rsidR="00E45D1C" w:rsidRPr="00E45D1C" w:rsidRDefault="00AD0115" w:rsidP="00E45D1C">
      <w:pPr>
        <w:pStyle w:val="ListParagraph"/>
        <w:numPr>
          <w:ilvl w:val="0"/>
          <w:numId w:val="14"/>
        </w:numPr>
        <w:spacing w:before="100" w:beforeAutospacing="1" w:after="100" w:afterAutospacing="1"/>
        <w:rPr>
          <w:rStyle w:val="Strong"/>
          <w:b w:val="0"/>
          <w:bCs w:val="0"/>
          <w:sz w:val="22"/>
          <w:szCs w:val="22"/>
        </w:rPr>
      </w:pPr>
      <w:r w:rsidRPr="00E45D1C">
        <w:rPr>
          <w:rStyle w:val="Strong"/>
          <w:sz w:val="22"/>
          <w:szCs w:val="22"/>
        </w:rPr>
        <w:t>Final Teaching Evaluation</w:t>
      </w:r>
      <w:r w:rsidR="00E45D1C" w:rsidRPr="00E45D1C">
        <w:rPr>
          <w:rStyle w:val="Strong"/>
          <w:sz w:val="22"/>
          <w:szCs w:val="22"/>
        </w:rPr>
        <w:t xml:space="preserve"> </w:t>
      </w:r>
    </w:p>
    <w:p w14:paraId="340CC285" w14:textId="3FA0FD7E" w:rsidR="00E45D1C" w:rsidRPr="00E45D1C" w:rsidRDefault="00E45D1C" w:rsidP="00E45D1C">
      <w:pPr>
        <w:pStyle w:val="ListParagraph"/>
        <w:numPr>
          <w:ilvl w:val="1"/>
          <w:numId w:val="14"/>
        </w:numPr>
        <w:spacing w:before="100" w:beforeAutospacing="1" w:after="100" w:afterAutospacing="1"/>
        <w:rPr>
          <w:sz w:val="22"/>
          <w:szCs w:val="22"/>
        </w:rPr>
      </w:pPr>
      <w:r w:rsidRPr="00E45D1C">
        <w:rPr>
          <w:color w:val="000000"/>
          <w:sz w:val="22"/>
          <w:szCs w:val="22"/>
        </w:rPr>
        <w:t xml:space="preserve">Students will be required to instruct a 20-minute group exercise class. </w:t>
      </w:r>
    </w:p>
    <w:p w14:paraId="688F49F2" w14:textId="77777777" w:rsidR="00E45D1C" w:rsidRPr="00817508" w:rsidRDefault="00E45D1C" w:rsidP="00E45D1C">
      <w:pPr>
        <w:pStyle w:val="ListParagraph"/>
        <w:numPr>
          <w:ilvl w:val="1"/>
          <w:numId w:val="15"/>
        </w:numPr>
        <w:rPr>
          <w:b/>
          <w:color w:val="000000"/>
          <w:sz w:val="22"/>
          <w:szCs w:val="22"/>
        </w:rPr>
      </w:pPr>
      <w:r w:rsidRPr="00817508">
        <w:rPr>
          <w:color w:val="000000"/>
          <w:sz w:val="22"/>
          <w:szCs w:val="22"/>
        </w:rPr>
        <w:t xml:space="preserve">Students will be evaluated by the course instructor(s) based upon a criterion that will be taught over the course of the semester. </w:t>
      </w:r>
    </w:p>
    <w:p w14:paraId="364E8D41" w14:textId="7270E3EE" w:rsidR="00E45D1C" w:rsidRPr="00E45D1C" w:rsidRDefault="00E45D1C" w:rsidP="00E45D1C">
      <w:pPr>
        <w:pStyle w:val="ListParagraph"/>
        <w:numPr>
          <w:ilvl w:val="1"/>
          <w:numId w:val="15"/>
        </w:numPr>
        <w:rPr>
          <w:b/>
          <w:color w:val="000000"/>
          <w:sz w:val="22"/>
          <w:szCs w:val="22"/>
        </w:rPr>
      </w:pPr>
      <w:r w:rsidRPr="00817508">
        <w:rPr>
          <w:color w:val="000000"/>
          <w:sz w:val="22"/>
          <w:szCs w:val="22"/>
        </w:rPr>
        <w:t xml:space="preserve">All </w:t>
      </w:r>
      <w:r w:rsidR="00A024F8">
        <w:rPr>
          <w:color w:val="000000"/>
          <w:sz w:val="22"/>
          <w:szCs w:val="22"/>
        </w:rPr>
        <w:t>teaching preparation</w:t>
      </w:r>
      <w:r w:rsidRPr="00817508">
        <w:rPr>
          <w:color w:val="000000"/>
          <w:sz w:val="22"/>
          <w:szCs w:val="22"/>
        </w:rPr>
        <w:t xml:space="preserve"> assignments, lectures, and class activities will help to prepare the students for this final project. </w:t>
      </w:r>
    </w:p>
    <w:p w14:paraId="5B73235F" w14:textId="5EA8D619" w:rsidR="00E45D1C" w:rsidRPr="00E45D1C" w:rsidRDefault="00E45D1C" w:rsidP="00E45D1C">
      <w:pPr>
        <w:ind w:left="360"/>
        <w:rPr>
          <w:b/>
          <w:color w:val="000000"/>
          <w:sz w:val="22"/>
          <w:szCs w:val="22"/>
        </w:rPr>
      </w:pPr>
      <w:r>
        <w:rPr>
          <w:bCs/>
          <w:color w:val="000000"/>
          <w:sz w:val="22"/>
          <w:szCs w:val="22"/>
        </w:rPr>
        <w:t>3.</w:t>
      </w:r>
      <w:r>
        <w:rPr>
          <w:bCs/>
          <w:color w:val="000000"/>
          <w:sz w:val="22"/>
          <w:szCs w:val="22"/>
        </w:rPr>
        <w:tab/>
      </w:r>
      <w:r w:rsidRPr="00E45D1C">
        <w:rPr>
          <w:b/>
          <w:color w:val="000000"/>
          <w:sz w:val="22"/>
          <w:szCs w:val="22"/>
        </w:rPr>
        <w:t>Video “Reflection of Teaching” &amp; Peer Review Assignment</w:t>
      </w:r>
    </w:p>
    <w:p w14:paraId="6B20D7B0" w14:textId="77777777" w:rsidR="00E45D1C" w:rsidRPr="00817508" w:rsidRDefault="00E45D1C" w:rsidP="00E45D1C">
      <w:pPr>
        <w:pStyle w:val="ListParagraph"/>
        <w:numPr>
          <w:ilvl w:val="1"/>
          <w:numId w:val="15"/>
        </w:numPr>
        <w:rPr>
          <w:b/>
          <w:color w:val="000000"/>
          <w:sz w:val="22"/>
          <w:szCs w:val="22"/>
        </w:rPr>
      </w:pPr>
      <w:r w:rsidRPr="00817508">
        <w:rPr>
          <w:color w:val="000000"/>
          <w:sz w:val="22"/>
          <w:szCs w:val="22"/>
        </w:rPr>
        <w:t xml:space="preserve">Students will be asked to film a brief video of their teaching. </w:t>
      </w:r>
    </w:p>
    <w:p w14:paraId="65FF7585" w14:textId="77777777" w:rsidR="00E45D1C" w:rsidRPr="00817508" w:rsidRDefault="00E45D1C" w:rsidP="00E45D1C">
      <w:pPr>
        <w:pStyle w:val="ListParagraph"/>
        <w:numPr>
          <w:ilvl w:val="1"/>
          <w:numId w:val="15"/>
        </w:numPr>
        <w:rPr>
          <w:b/>
          <w:color w:val="000000"/>
          <w:sz w:val="22"/>
          <w:szCs w:val="22"/>
        </w:rPr>
      </w:pPr>
      <w:r w:rsidRPr="00817508">
        <w:rPr>
          <w:color w:val="000000"/>
          <w:sz w:val="22"/>
          <w:szCs w:val="22"/>
        </w:rPr>
        <w:t>Students will complete a self-evaluation/reflection of their teaching.</w:t>
      </w:r>
    </w:p>
    <w:p w14:paraId="144C4F74" w14:textId="77777777" w:rsidR="00E45D1C" w:rsidRPr="00817508" w:rsidRDefault="00E45D1C" w:rsidP="00E45D1C">
      <w:pPr>
        <w:pStyle w:val="ListParagraph"/>
        <w:numPr>
          <w:ilvl w:val="1"/>
          <w:numId w:val="15"/>
        </w:numPr>
        <w:rPr>
          <w:b/>
          <w:color w:val="000000"/>
          <w:sz w:val="22"/>
          <w:szCs w:val="22"/>
        </w:rPr>
      </w:pPr>
      <w:r w:rsidRPr="00817508">
        <w:rPr>
          <w:color w:val="000000"/>
          <w:sz w:val="22"/>
          <w:szCs w:val="22"/>
        </w:rPr>
        <w:t>Students will complete a peer-evaluation of another student’s teaching.</w:t>
      </w:r>
    </w:p>
    <w:p w14:paraId="4E90CA57" w14:textId="77777777" w:rsidR="00E45D1C" w:rsidRPr="00817508" w:rsidRDefault="00E45D1C" w:rsidP="00E45D1C">
      <w:pPr>
        <w:pStyle w:val="ListParagraph"/>
        <w:numPr>
          <w:ilvl w:val="1"/>
          <w:numId w:val="15"/>
        </w:numPr>
        <w:rPr>
          <w:b/>
          <w:color w:val="000000"/>
          <w:sz w:val="22"/>
          <w:szCs w:val="22"/>
        </w:rPr>
      </w:pPr>
      <w:r w:rsidRPr="00817508">
        <w:rPr>
          <w:color w:val="000000"/>
          <w:sz w:val="22"/>
          <w:szCs w:val="22"/>
        </w:rPr>
        <w:t xml:space="preserve">Rubric for evaluation will be provided. </w:t>
      </w:r>
    </w:p>
    <w:p w14:paraId="7CADADF8" w14:textId="0E2A5D85" w:rsidR="00AD0115" w:rsidRDefault="00AD0115" w:rsidP="00AD0115">
      <w:pPr>
        <w:pStyle w:val="NormalWeb"/>
        <w:contextualSpacing/>
        <w:rPr>
          <w:rStyle w:val="Strong"/>
          <w:sz w:val="22"/>
          <w:szCs w:val="22"/>
        </w:rPr>
      </w:pPr>
    </w:p>
    <w:p w14:paraId="0A526207" w14:textId="15876E8D" w:rsidR="00E45D1C" w:rsidRDefault="00E45D1C" w:rsidP="00AD0115">
      <w:pPr>
        <w:pStyle w:val="NormalWeb"/>
        <w:contextualSpacing/>
        <w:rPr>
          <w:rStyle w:val="Strong"/>
          <w:sz w:val="22"/>
          <w:szCs w:val="22"/>
        </w:rPr>
      </w:pPr>
    </w:p>
    <w:p w14:paraId="07A8E00F" w14:textId="77777777" w:rsidR="00E45D1C" w:rsidRPr="00817508" w:rsidRDefault="00E45D1C" w:rsidP="00AD0115">
      <w:pPr>
        <w:pStyle w:val="NormalWeb"/>
        <w:contextualSpacing/>
        <w:rPr>
          <w:rStyle w:val="Strong"/>
          <w:sz w:val="22"/>
          <w:szCs w:val="22"/>
        </w:rPr>
      </w:pPr>
    </w:p>
    <w:p w14:paraId="0D587977" w14:textId="77777777" w:rsidR="00AD0115" w:rsidRPr="00817508" w:rsidRDefault="00AD0115" w:rsidP="00AD0115">
      <w:pPr>
        <w:pStyle w:val="NormalWeb"/>
        <w:contextualSpacing/>
        <w:rPr>
          <w:sz w:val="22"/>
          <w:szCs w:val="22"/>
        </w:rPr>
      </w:pPr>
    </w:p>
    <w:p w14:paraId="163876F7" w14:textId="77777777" w:rsidR="00AD0115" w:rsidRPr="00817508" w:rsidRDefault="00AD0115" w:rsidP="00AD0115">
      <w:pPr>
        <w:pStyle w:val="NormalWeb"/>
        <w:contextualSpacing/>
        <w:rPr>
          <w:sz w:val="22"/>
          <w:szCs w:val="22"/>
        </w:rPr>
      </w:pPr>
      <w:r w:rsidRPr="00817508">
        <w:rPr>
          <w:rStyle w:val="Strong"/>
          <w:sz w:val="22"/>
          <w:szCs w:val="22"/>
        </w:rPr>
        <w:t>POINT BREAKDOWN</w:t>
      </w:r>
    </w:p>
    <w:tbl>
      <w:tblPr>
        <w:tblW w:w="37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25"/>
        <w:gridCol w:w="1161"/>
      </w:tblGrid>
      <w:tr w:rsidR="00AD0115" w:rsidRPr="00817508" w14:paraId="339B0B42" w14:textId="77777777" w:rsidTr="004A3F50">
        <w:trPr>
          <w:tblCellSpacing w:w="15" w:type="dxa"/>
        </w:trPr>
        <w:tc>
          <w:tcPr>
            <w:tcW w:w="4254" w:type="pct"/>
            <w:vAlign w:val="center"/>
            <w:hideMark/>
          </w:tcPr>
          <w:p w14:paraId="0F38A612" w14:textId="77777777" w:rsidR="00AD0115" w:rsidRPr="00817508" w:rsidRDefault="00AD0115" w:rsidP="005B61B5">
            <w:pPr>
              <w:pStyle w:val="NormalWeb"/>
              <w:contextualSpacing/>
              <w:rPr>
                <w:sz w:val="22"/>
                <w:szCs w:val="22"/>
              </w:rPr>
            </w:pPr>
            <w:r w:rsidRPr="00817508">
              <w:rPr>
                <w:sz w:val="22"/>
                <w:szCs w:val="22"/>
              </w:rPr>
              <w:t>Teaching Preparation Assignments (Class Engagement &amp; Progression) </w:t>
            </w:r>
          </w:p>
          <w:p w14:paraId="0B47A6D5" w14:textId="77777777" w:rsidR="00AD0115" w:rsidRPr="00817508" w:rsidRDefault="00AD0115" w:rsidP="005B61B5">
            <w:pPr>
              <w:pStyle w:val="NormalWeb"/>
              <w:contextualSpacing/>
              <w:rPr>
                <w:sz w:val="22"/>
                <w:szCs w:val="22"/>
              </w:rPr>
            </w:pPr>
            <w:r w:rsidRPr="00817508">
              <w:rPr>
                <w:i/>
                <w:iCs/>
                <w:sz w:val="22"/>
                <w:szCs w:val="22"/>
              </w:rPr>
              <w:t>10 teaching assignments x 10 points each</w:t>
            </w:r>
          </w:p>
        </w:tc>
        <w:tc>
          <w:tcPr>
            <w:tcW w:w="690" w:type="pct"/>
            <w:vAlign w:val="center"/>
            <w:hideMark/>
          </w:tcPr>
          <w:p w14:paraId="56D7E5E3" w14:textId="77777777" w:rsidR="00AD0115" w:rsidRPr="00817508" w:rsidRDefault="00AD0115" w:rsidP="005B61B5">
            <w:pPr>
              <w:pStyle w:val="NormalWeb"/>
              <w:contextualSpacing/>
              <w:jc w:val="right"/>
              <w:rPr>
                <w:sz w:val="22"/>
                <w:szCs w:val="22"/>
              </w:rPr>
            </w:pPr>
            <w:r w:rsidRPr="00817508">
              <w:rPr>
                <w:sz w:val="22"/>
                <w:szCs w:val="22"/>
              </w:rPr>
              <w:t>100</w:t>
            </w:r>
          </w:p>
        </w:tc>
      </w:tr>
      <w:tr w:rsidR="004A3F50" w:rsidRPr="00817508" w14:paraId="0F5A8D2D" w14:textId="77777777" w:rsidTr="004A3F50">
        <w:trPr>
          <w:tblCellSpacing w:w="15" w:type="dxa"/>
        </w:trPr>
        <w:tc>
          <w:tcPr>
            <w:tcW w:w="4254" w:type="pct"/>
            <w:vAlign w:val="center"/>
            <w:hideMark/>
          </w:tcPr>
          <w:p w14:paraId="5E0BBBFD" w14:textId="05FF7EB7" w:rsidR="004A3F50" w:rsidRPr="00817508" w:rsidRDefault="004A3F50" w:rsidP="005B61B5">
            <w:pPr>
              <w:pStyle w:val="NormalWeb"/>
              <w:contextualSpacing/>
              <w:rPr>
                <w:sz w:val="22"/>
                <w:szCs w:val="22"/>
              </w:rPr>
            </w:pPr>
            <w:r>
              <w:rPr>
                <w:sz w:val="22"/>
                <w:szCs w:val="22"/>
              </w:rPr>
              <w:t>Cycling Evaluation</w:t>
            </w:r>
          </w:p>
        </w:tc>
        <w:tc>
          <w:tcPr>
            <w:tcW w:w="690" w:type="pct"/>
            <w:vAlign w:val="center"/>
            <w:hideMark/>
          </w:tcPr>
          <w:p w14:paraId="0337D106" w14:textId="47549EC7" w:rsidR="004A3F50" w:rsidRPr="00817508" w:rsidRDefault="004A3F50" w:rsidP="005B61B5">
            <w:pPr>
              <w:pStyle w:val="NormalWeb"/>
              <w:contextualSpacing/>
              <w:jc w:val="right"/>
              <w:rPr>
                <w:sz w:val="22"/>
                <w:szCs w:val="22"/>
              </w:rPr>
            </w:pPr>
            <w:r>
              <w:rPr>
                <w:sz w:val="22"/>
                <w:szCs w:val="22"/>
              </w:rPr>
              <w:t>2</w:t>
            </w:r>
            <w:r w:rsidRPr="00817508">
              <w:rPr>
                <w:sz w:val="22"/>
                <w:szCs w:val="22"/>
              </w:rPr>
              <w:t>5</w:t>
            </w:r>
          </w:p>
        </w:tc>
      </w:tr>
      <w:tr w:rsidR="004A3F50" w:rsidRPr="00817508" w14:paraId="5AFED6D1" w14:textId="77777777" w:rsidTr="004A3F50">
        <w:trPr>
          <w:tblCellSpacing w:w="15" w:type="dxa"/>
        </w:trPr>
        <w:tc>
          <w:tcPr>
            <w:tcW w:w="4254" w:type="pct"/>
            <w:vAlign w:val="center"/>
            <w:hideMark/>
          </w:tcPr>
          <w:p w14:paraId="1FE6C175" w14:textId="145C047F" w:rsidR="004A3F50" w:rsidRPr="00817508" w:rsidRDefault="004A3F50" w:rsidP="005B61B5">
            <w:pPr>
              <w:pStyle w:val="NormalWeb"/>
              <w:contextualSpacing/>
              <w:rPr>
                <w:sz w:val="22"/>
                <w:szCs w:val="22"/>
              </w:rPr>
            </w:pPr>
            <w:r>
              <w:rPr>
                <w:sz w:val="22"/>
                <w:szCs w:val="22"/>
              </w:rPr>
              <w:t>Peer Teaching &amp; Reflection Evaluation</w:t>
            </w:r>
          </w:p>
        </w:tc>
        <w:tc>
          <w:tcPr>
            <w:tcW w:w="690" w:type="pct"/>
            <w:vAlign w:val="center"/>
            <w:hideMark/>
          </w:tcPr>
          <w:p w14:paraId="72986245" w14:textId="16D09B79" w:rsidR="004A3F50" w:rsidRPr="00817508" w:rsidRDefault="004A3F50" w:rsidP="005B61B5">
            <w:pPr>
              <w:pStyle w:val="NormalWeb"/>
              <w:contextualSpacing/>
              <w:jc w:val="right"/>
              <w:rPr>
                <w:sz w:val="22"/>
                <w:szCs w:val="22"/>
              </w:rPr>
            </w:pPr>
            <w:r>
              <w:rPr>
                <w:sz w:val="22"/>
                <w:szCs w:val="22"/>
              </w:rPr>
              <w:t>2</w:t>
            </w:r>
            <w:r w:rsidRPr="00817508">
              <w:rPr>
                <w:sz w:val="22"/>
                <w:szCs w:val="22"/>
              </w:rPr>
              <w:t>5</w:t>
            </w:r>
          </w:p>
        </w:tc>
      </w:tr>
      <w:tr w:rsidR="004A3F50" w:rsidRPr="00817508" w14:paraId="31D7164E" w14:textId="77777777" w:rsidTr="004A3F50">
        <w:trPr>
          <w:tblCellSpacing w:w="15" w:type="dxa"/>
        </w:trPr>
        <w:tc>
          <w:tcPr>
            <w:tcW w:w="4254" w:type="pct"/>
            <w:vAlign w:val="center"/>
            <w:hideMark/>
          </w:tcPr>
          <w:p w14:paraId="7D840389" w14:textId="19B1AD4D" w:rsidR="004A3F50" w:rsidRPr="00817508" w:rsidRDefault="004A3F50" w:rsidP="005B61B5">
            <w:pPr>
              <w:pStyle w:val="NormalWeb"/>
              <w:contextualSpacing/>
              <w:rPr>
                <w:sz w:val="22"/>
                <w:szCs w:val="22"/>
              </w:rPr>
            </w:pPr>
            <w:r w:rsidRPr="00817508">
              <w:rPr>
                <w:sz w:val="22"/>
                <w:szCs w:val="22"/>
              </w:rPr>
              <w:t>Final Teaching Evaluation</w:t>
            </w:r>
          </w:p>
        </w:tc>
        <w:tc>
          <w:tcPr>
            <w:tcW w:w="690" w:type="pct"/>
            <w:vAlign w:val="center"/>
            <w:hideMark/>
          </w:tcPr>
          <w:p w14:paraId="4C88A963" w14:textId="7A75D174" w:rsidR="004A3F50" w:rsidRPr="00817508" w:rsidRDefault="004A3F50" w:rsidP="005B61B5">
            <w:pPr>
              <w:pStyle w:val="NormalWeb"/>
              <w:contextualSpacing/>
              <w:jc w:val="right"/>
              <w:rPr>
                <w:sz w:val="22"/>
                <w:szCs w:val="22"/>
              </w:rPr>
            </w:pPr>
            <w:r>
              <w:rPr>
                <w:sz w:val="22"/>
                <w:szCs w:val="22"/>
              </w:rPr>
              <w:t>25</w:t>
            </w:r>
          </w:p>
        </w:tc>
      </w:tr>
      <w:tr w:rsidR="004A3F50" w:rsidRPr="00817508" w14:paraId="6761D7AD" w14:textId="77777777" w:rsidTr="004A3F50">
        <w:trPr>
          <w:tblCellSpacing w:w="15" w:type="dxa"/>
        </w:trPr>
        <w:tc>
          <w:tcPr>
            <w:tcW w:w="4254" w:type="pct"/>
            <w:vAlign w:val="center"/>
            <w:hideMark/>
          </w:tcPr>
          <w:p w14:paraId="237F71EC" w14:textId="05057CC2" w:rsidR="004A3F50" w:rsidRPr="00817508" w:rsidRDefault="004A3F50" w:rsidP="005B61B5">
            <w:pPr>
              <w:pStyle w:val="NormalWeb"/>
              <w:contextualSpacing/>
              <w:rPr>
                <w:sz w:val="22"/>
                <w:szCs w:val="22"/>
              </w:rPr>
            </w:pPr>
            <w:r w:rsidRPr="00817508">
              <w:rPr>
                <w:rStyle w:val="Strong"/>
                <w:sz w:val="22"/>
                <w:szCs w:val="22"/>
              </w:rPr>
              <w:t xml:space="preserve">TOTAL </w:t>
            </w:r>
          </w:p>
        </w:tc>
        <w:tc>
          <w:tcPr>
            <w:tcW w:w="690" w:type="pct"/>
            <w:vAlign w:val="center"/>
            <w:hideMark/>
          </w:tcPr>
          <w:p w14:paraId="6B423E6D" w14:textId="2BD88D72" w:rsidR="004A3F50" w:rsidRPr="00817508" w:rsidRDefault="004A3F50" w:rsidP="005B61B5">
            <w:pPr>
              <w:pStyle w:val="NormalWeb"/>
              <w:contextualSpacing/>
              <w:jc w:val="right"/>
              <w:rPr>
                <w:sz w:val="22"/>
                <w:szCs w:val="22"/>
              </w:rPr>
            </w:pPr>
            <w:r w:rsidRPr="00817508">
              <w:rPr>
                <w:rStyle w:val="Strong"/>
                <w:sz w:val="22"/>
                <w:szCs w:val="22"/>
              </w:rPr>
              <w:t>150</w:t>
            </w:r>
          </w:p>
        </w:tc>
      </w:tr>
    </w:tbl>
    <w:p w14:paraId="22ED5174" w14:textId="77777777" w:rsidR="00AD0115" w:rsidRPr="00817508" w:rsidRDefault="00AD0115" w:rsidP="00AD0115">
      <w:pPr>
        <w:pStyle w:val="NormalWeb"/>
        <w:contextualSpacing/>
        <w:rPr>
          <w:sz w:val="22"/>
          <w:szCs w:val="22"/>
        </w:rPr>
      </w:pPr>
      <w:r w:rsidRPr="00817508">
        <w:rPr>
          <w:rStyle w:val="Strong"/>
          <w:sz w:val="22"/>
          <w:szCs w:val="22"/>
        </w:rPr>
        <w:t xml:space="preserve">                      </w:t>
      </w:r>
    </w:p>
    <w:p w14:paraId="055A9979" w14:textId="77777777" w:rsidR="00AD0115" w:rsidRPr="00817508" w:rsidRDefault="00AD0115" w:rsidP="00AD0115">
      <w:pPr>
        <w:pStyle w:val="NormalWeb"/>
        <w:contextualSpacing/>
        <w:rPr>
          <w:sz w:val="22"/>
          <w:szCs w:val="22"/>
        </w:rPr>
      </w:pPr>
      <w:r w:rsidRPr="00817508">
        <w:rPr>
          <w:rStyle w:val="Strong"/>
          <w:sz w:val="22"/>
          <w:szCs w:val="22"/>
        </w:rPr>
        <w:t>GRADING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5"/>
        <w:gridCol w:w="1875"/>
      </w:tblGrid>
      <w:tr w:rsidR="00AD0115" w:rsidRPr="00817508" w14:paraId="2522C6AF" w14:textId="77777777" w:rsidTr="005B61B5">
        <w:trPr>
          <w:tblCellSpacing w:w="15" w:type="dxa"/>
        </w:trPr>
        <w:tc>
          <w:tcPr>
            <w:tcW w:w="630" w:type="dxa"/>
            <w:vAlign w:val="center"/>
            <w:hideMark/>
          </w:tcPr>
          <w:p w14:paraId="7FBE719F" w14:textId="77777777" w:rsidR="00AD0115" w:rsidRPr="00817508" w:rsidRDefault="00AD0115" w:rsidP="005B61B5">
            <w:pPr>
              <w:pStyle w:val="NormalWeb"/>
              <w:contextualSpacing/>
              <w:rPr>
                <w:sz w:val="22"/>
                <w:szCs w:val="22"/>
              </w:rPr>
            </w:pPr>
            <w:r w:rsidRPr="00817508">
              <w:rPr>
                <w:sz w:val="22"/>
                <w:szCs w:val="22"/>
              </w:rPr>
              <w:t>A</w:t>
            </w:r>
          </w:p>
        </w:tc>
        <w:tc>
          <w:tcPr>
            <w:tcW w:w="1830" w:type="dxa"/>
            <w:vAlign w:val="center"/>
            <w:hideMark/>
          </w:tcPr>
          <w:p w14:paraId="4819E995" w14:textId="77777777" w:rsidR="00AD0115" w:rsidRPr="00817508" w:rsidRDefault="00AD0115" w:rsidP="005B61B5">
            <w:pPr>
              <w:pStyle w:val="NormalWeb"/>
              <w:contextualSpacing/>
              <w:rPr>
                <w:sz w:val="22"/>
                <w:szCs w:val="22"/>
              </w:rPr>
            </w:pPr>
            <w:r w:rsidRPr="00817508">
              <w:rPr>
                <w:sz w:val="22"/>
                <w:szCs w:val="22"/>
              </w:rPr>
              <w:t>135-150 points</w:t>
            </w:r>
          </w:p>
        </w:tc>
      </w:tr>
      <w:tr w:rsidR="00AD0115" w:rsidRPr="00817508" w14:paraId="2A31B931" w14:textId="77777777" w:rsidTr="005B61B5">
        <w:trPr>
          <w:tblCellSpacing w:w="15" w:type="dxa"/>
        </w:trPr>
        <w:tc>
          <w:tcPr>
            <w:tcW w:w="630" w:type="dxa"/>
            <w:vAlign w:val="center"/>
            <w:hideMark/>
          </w:tcPr>
          <w:p w14:paraId="422CDAFA" w14:textId="77777777" w:rsidR="00AD0115" w:rsidRPr="00817508" w:rsidRDefault="00AD0115" w:rsidP="005B61B5">
            <w:pPr>
              <w:pStyle w:val="NormalWeb"/>
              <w:contextualSpacing/>
              <w:rPr>
                <w:sz w:val="22"/>
                <w:szCs w:val="22"/>
              </w:rPr>
            </w:pPr>
            <w:r w:rsidRPr="00817508">
              <w:rPr>
                <w:sz w:val="22"/>
                <w:szCs w:val="22"/>
              </w:rPr>
              <w:t>B</w:t>
            </w:r>
          </w:p>
        </w:tc>
        <w:tc>
          <w:tcPr>
            <w:tcW w:w="1830" w:type="dxa"/>
            <w:vAlign w:val="center"/>
            <w:hideMark/>
          </w:tcPr>
          <w:p w14:paraId="4DD97386" w14:textId="77777777" w:rsidR="00AD0115" w:rsidRPr="00817508" w:rsidRDefault="00AD0115" w:rsidP="005B61B5">
            <w:pPr>
              <w:pStyle w:val="NormalWeb"/>
              <w:contextualSpacing/>
              <w:rPr>
                <w:sz w:val="22"/>
                <w:szCs w:val="22"/>
              </w:rPr>
            </w:pPr>
            <w:r w:rsidRPr="00817508">
              <w:rPr>
                <w:sz w:val="22"/>
                <w:szCs w:val="22"/>
              </w:rPr>
              <w:t>120-134 points</w:t>
            </w:r>
          </w:p>
        </w:tc>
      </w:tr>
      <w:tr w:rsidR="00AD0115" w:rsidRPr="00817508" w14:paraId="79300921" w14:textId="77777777" w:rsidTr="005B61B5">
        <w:trPr>
          <w:tblCellSpacing w:w="15" w:type="dxa"/>
        </w:trPr>
        <w:tc>
          <w:tcPr>
            <w:tcW w:w="630" w:type="dxa"/>
            <w:vAlign w:val="center"/>
            <w:hideMark/>
          </w:tcPr>
          <w:p w14:paraId="509A5AA7" w14:textId="77777777" w:rsidR="00AD0115" w:rsidRPr="00817508" w:rsidRDefault="00AD0115" w:rsidP="005B61B5">
            <w:pPr>
              <w:pStyle w:val="NormalWeb"/>
              <w:contextualSpacing/>
              <w:rPr>
                <w:sz w:val="22"/>
                <w:szCs w:val="22"/>
              </w:rPr>
            </w:pPr>
            <w:r w:rsidRPr="00817508">
              <w:rPr>
                <w:sz w:val="22"/>
                <w:szCs w:val="22"/>
              </w:rPr>
              <w:t>C</w:t>
            </w:r>
          </w:p>
        </w:tc>
        <w:tc>
          <w:tcPr>
            <w:tcW w:w="1830" w:type="dxa"/>
            <w:vAlign w:val="center"/>
            <w:hideMark/>
          </w:tcPr>
          <w:p w14:paraId="4C9487F1" w14:textId="77777777" w:rsidR="00AD0115" w:rsidRPr="00817508" w:rsidRDefault="00AD0115" w:rsidP="005B61B5">
            <w:pPr>
              <w:pStyle w:val="NormalWeb"/>
              <w:contextualSpacing/>
              <w:rPr>
                <w:sz w:val="22"/>
                <w:szCs w:val="22"/>
              </w:rPr>
            </w:pPr>
            <w:r w:rsidRPr="00817508">
              <w:rPr>
                <w:sz w:val="22"/>
                <w:szCs w:val="22"/>
              </w:rPr>
              <w:t>105-119 points</w:t>
            </w:r>
          </w:p>
        </w:tc>
      </w:tr>
      <w:tr w:rsidR="00AD0115" w:rsidRPr="00817508" w14:paraId="073B99CE" w14:textId="77777777" w:rsidTr="005B61B5">
        <w:trPr>
          <w:tblCellSpacing w:w="15" w:type="dxa"/>
        </w:trPr>
        <w:tc>
          <w:tcPr>
            <w:tcW w:w="630" w:type="dxa"/>
            <w:vAlign w:val="center"/>
            <w:hideMark/>
          </w:tcPr>
          <w:p w14:paraId="42DB3C5C" w14:textId="77777777" w:rsidR="00AD0115" w:rsidRPr="00817508" w:rsidRDefault="00AD0115" w:rsidP="005B61B5">
            <w:pPr>
              <w:pStyle w:val="NormalWeb"/>
              <w:contextualSpacing/>
              <w:rPr>
                <w:sz w:val="22"/>
                <w:szCs w:val="22"/>
              </w:rPr>
            </w:pPr>
            <w:r w:rsidRPr="00817508">
              <w:rPr>
                <w:sz w:val="22"/>
                <w:szCs w:val="22"/>
              </w:rPr>
              <w:t>D</w:t>
            </w:r>
          </w:p>
        </w:tc>
        <w:tc>
          <w:tcPr>
            <w:tcW w:w="1830" w:type="dxa"/>
            <w:vAlign w:val="center"/>
            <w:hideMark/>
          </w:tcPr>
          <w:p w14:paraId="6FA77B8C" w14:textId="77777777" w:rsidR="00AD0115" w:rsidRPr="00817508" w:rsidRDefault="00AD0115" w:rsidP="005B61B5">
            <w:pPr>
              <w:pStyle w:val="NormalWeb"/>
              <w:contextualSpacing/>
              <w:rPr>
                <w:sz w:val="22"/>
                <w:szCs w:val="22"/>
              </w:rPr>
            </w:pPr>
            <w:r w:rsidRPr="00817508">
              <w:rPr>
                <w:sz w:val="22"/>
                <w:szCs w:val="22"/>
              </w:rPr>
              <w:t>90-104 points</w:t>
            </w:r>
          </w:p>
        </w:tc>
      </w:tr>
      <w:tr w:rsidR="00AD0115" w:rsidRPr="00817508" w14:paraId="1340E5B2" w14:textId="77777777" w:rsidTr="005B61B5">
        <w:trPr>
          <w:tblCellSpacing w:w="15" w:type="dxa"/>
        </w:trPr>
        <w:tc>
          <w:tcPr>
            <w:tcW w:w="630" w:type="dxa"/>
            <w:vAlign w:val="center"/>
            <w:hideMark/>
          </w:tcPr>
          <w:p w14:paraId="148835B3" w14:textId="77777777" w:rsidR="00AD0115" w:rsidRPr="00817508" w:rsidRDefault="00AD0115" w:rsidP="005B61B5">
            <w:pPr>
              <w:pStyle w:val="NormalWeb"/>
              <w:contextualSpacing/>
              <w:rPr>
                <w:sz w:val="22"/>
                <w:szCs w:val="22"/>
              </w:rPr>
            </w:pPr>
            <w:r w:rsidRPr="00817508">
              <w:rPr>
                <w:sz w:val="22"/>
                <w:szCs w:val="22"/>
              </w:rPr>
              <w:t>F</w:t>
            </w:r>
          </w:p>
        </w:tc>
        <w:tc>
          <w:tcPr>
            <w:tcW w:w="1830" w:type="dxa"/>
            <w:vAlign w:val="center"/>
            <w:hideMark/>
          </w:tcPr>
          <w:p w14:paraId="4880E0E7" w14:textId="77777777" w:rsidR="00AD0115" w:rsidRPr="00817508" w:rsidRDefault="00AD0115" w:rsidP="005B61B5">
            <w:pPr>
              <w:pStyle w:val="NormalWeb"/>
              <w:contextualSpacing/>
              <w:rPr>
                <w:sz w:val="22"/>
                <w:szCs w:val="22"/>
              </w:rPr>
            </w:pPr>
            <w:r w:rsidRPr="00817508">
              <w:rPr>
                <w:sz w:val="22"/>
                <w:szCs w:val="22"/>
              </w:rPr>
              <w:t>≤ 89 points</w:t>
            </w:r>
          </w:p>
        </w:tc>
      </w:tr>
    </w:tbl>
    <w:p w14:paraId="3BB8A718" w14:textId="77777777" w:rsidR="00AD0115" w:rsidRPr="00817508" w:rsidRDefault="00AD0115" w:rsidP="00AD0115">
      <w:pPr>
        <w:pStyle w:val="NormalWeb"/>
        <w:contextualSpacing/>
        <w:rPr>
          <w:sz w:val="22"/>
          <w:szCs w:val="22"/>
        </w:rPr>
      </w:pPr>
      <w:r w:rsidRPr="00817508">
        <w:rPr>
          <w:sz w:val="22"/>
          <w:szCs w:val="22"/>
        </w:rPr>
        <w:t> </w:t>
      </w:r>
    </w:p>
    <w:p w14:paraId="35EF1DDC" w14:textId="77777777" w:rsidR="00AD0115" w:rsidRPr="00817508" w:rsidRDefault="00AD0115" w:rsidP="00AD0115">
      <w:pPr>
        <w:pStyle w:val="NormalWeb"/>
        <w:contextualSpacing/>
        <w:rPr>
          <w:sz w:val="22"/>
          <w:szCs w:val="22"/>
        </w:rPr>
      </w:pPr>
      <w:r w:rsidRPr="00817508">
        <w:rPr>
          <w:rStyle w:val="Strong"/>
          <w:sz w:val="22"/>
          <w:szCs w:val="22"/>
          <w:u w:val="single"/>
        </w:rPr>
        <w:t>COURSE SCHEDULE:</w:t>
      </w:r>
    </w:p>
    <w:p w14:paraId="3159481B" w14:textId="77777777" w:rsidR="00AD0115" w:rsidRPr="00817508" w:rsidRDefault="00AD0115" w:rsidP="00AD0115">
      <w:pPr>
        <w:pStyle w:val="NormalWeb"/>
        <w:contextualSpacing/>
        <w:rPr>
          <w:sz w:val="22"/>
          <w:szCs w:val="22"/>
        </w:rPr>
      </w:pPr>
      <w:r w:rsidRPr="00817508">
        <w:rPr>
          <w:sz w:val="22"/>
          <w:szCs w:val="22"/>
        </w:rPr>
        <w:t>This schedule is subject to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0"/>
        <w:gridCol w:w="4184"/>
        <w:gridCol w:w="4856"/>
      </w:tblGrid>
      <w:tr w:rsidR="00AD0115" w:rsidRPr="00817508" w14:paraId="73CF1BD3" w14:textId="77777777" w:rsidTr="00A024F8">
        <w:trPr>
          <w:trHeight w:val="212"/>
        </w:trPr>
        <w:tc>
          <w:tcPr>
            <w:tcW w:w="811" w:type="pct"/>
            <w:vAlign w:val="center"/>
            <w:hideMark/>
          </w:tcPr>
          <w:p w14:paraId="492FFCB7" w14:textId="77777777" w:rsidR="00AD0115" w:rsidRPr="00817508" w:rsidRDefault="00AD0115" w:rsidP="005B61B5">
            <w:pPr>
              <w:contextualSpacing/>
              <w:jc w:val="center"/>
              <w:rPr>
                <w:sz w:val="22"/>
                <w:szCs w:val="22"/>
              </w:rPr>
            </w:pPr>
            <w:r w:rsidRPr="00817508">
              <w:rPr>
                <w:rStyle w:val="Strong"/>
                <w:sz w:val="22"/>
                <w:szCs w:val="22"/>
              </w:rPr>
              <w:t>DATE</w:t>
            </w:r>
          </w:p>
        </w:tc>
        <w:tc>
          <w:tcPr>
            <w:tcW w:w="1939" w:type="pct"/>
            <w:vAlign w:val="center"/>
            <w:hideMark/>
          </w:tcPr>
          <w:p w14:paraId="50FEC834" w14:textId="77777777" w:rsidR="00AD0115" w:rsidRPr="00817508" w:rsidRDefault="00AD0115" w:rsidP="005B61B5">
            <w:pPr>
              <w:contextualSpacing/>
              <w:jc w:val="center"/>
              <w:rPr>
                <w:sz w:val="22"/>
                <w:szCs w:val="22"/>
              </w:rPr>
            </w:pPr>
            <w:r w:rsidRPr="00817508">
              <w:rPr>
                <w:rStyle w:val="Strong"/>
                <w:sz w:val="22"/>
                <w:szCs w:val="22"/>
              </w:rPr>
              <w:t>TOPIC</w:t>
            </w:r>
          </w:p>
        </w:tc>
        <w:tc>
          <w:tcPr>
            <w:tcW w:w="2250" w:type="pct"/>
            <w:vAlign w:val="center"/>
            <w:hideMark/>
          </w:tcPr>
          <w:p w14:paraId="595356EB" w14:textId="77777777" w:rsidR="00AD0115" w:rsidRPr="00817508" w:rsidRDefault="00AD0115" w:rsidP="005B61B5">
            <w:pPr>
              <w:contextualSpacing/>
              <w:jc w:val="center"/>
              <w:rPr>
                <w:rStyle w:val="Strong"/>
                <w:sz w:val="22"/>
                <w:szCs w:val="22"/>
              </w:rPr>
            </w:pPr>
            <w:r w:rsidRPr="00817508">
              <w:rPr>
                <w:rStyle w:val="Strong"/>
                <w:sz w:val="22"/>
                <w:szCs w:val="22"/>
              </w:rPr>
              <w:t xml:space="preserve">ASSIGNMENTS &amp; TEACHING </w:t>
            </w:r>
          </w:p>
          <w:p w14:paraId="6D3A6204" w14:textId="77777777" w:rsidR="00AD0115" w:rsidRPr="00817508" w:rsidRDefault="00AD0115" w:rsidP="005B61B5">
            <w:pPr>
              <w:contextualSpacing/>
              <w:jc w:val="center"/>
              <w:rPr>
                <w:sz w:val="22"/>
                <w:szCs w:val="22"/>
              </w:rPr>
            </w:pPr>
            <w:r w:rsidRPr="00817508">
              <w:rPr>
                <w:rStyle w:val="Strong"/>
                <w:sz w:val="22"/>
                <w:szCs w:val="22"/>
              </w:rPr>
              <w:t>PREPARATION WORK</w:t>
            </w:r>
          </w:p>
        </w:tc>
      </w:tr>
      <w:tr w:rsidR="001F3EFB" w:rsidRPr="00817508" w14:paraId="4910257A" w14:textId="77777777" w:rsidTr="00A024F8">
        <w:trPr>
          <w:trHeight w:val="350"/>
        </w:trPr>
        <w:tc>
          <w:tcPr>
            <w:tcW w:w="811" w:type="pct"/>
            <w:vAlign w:val="center"/>
            <w:hideMark/>
          </w:tcPr>
          <w:p w14:paraId="6B6B6EE7" w14:textId="1A81F886" w:rsidR="001F3EFB" w:rsidRPr="00817508" w:rsidRDefault="006926D2" w:rsidP="001F3EFB">
            <w:pPr>
              <w:contextualSpacing/>
              <w:rPr>
                <w:sz w:val="22"/>
                <w:szCs w:val="22"/>
              </w:rPr>
            </w:pPr>
            <w:r>
              <w:rPr>
                <w:sz w:val="22"/>
                <w:szCs w:val="22"/>
              </w:rPr>
              <w:t>August</w:t>
            </w:r>
            <w:r w:rsidR="001F3EFB" w:rsidRPr="00817508">
              <w:rPr>
                <w:sz w:val="22"/>
                <w:szCs w:val="22"/>
              </w:rPr>
              <w:t xml:space="preserve"> </w:t>
            </w:r>
            <w:r>
              <w:rPr>
                <w:sz w:val="22"/>
                <w:szCs w:val="22"/>
              </w:rPr>
              <w:t>29</w:t>
            </w:r>
          </w:p>
        </w:tc>
        <w:tc>
          <w:tcPr>
            <w:tcW w:w="1939" w:type="pct"/>
            <w:vAlign w:val="center"/>
            <w:hideMark/>
          </w:tcPr>
          <w:p w14:paraId="138A7A7F" w14:textId="3F44C252" w:rsidR="001F3EFB" w:rsidRPr="00817508" w:rsidRDefault="001F3EFB" w:rsidP="001F3EFB">
            <w:pPr>
              <w:contextualSpacing/>
              <w:rPr>
                <w:sz w:val="22"/>
                <w:szCs w:val="22"/>
              </w:rPr>
            </w:pPr>
            <w:r w:rsidRPr="00817508">
              <w:rPr>
                <w:sz w:val="22"/>
                <w:szCs w:val="22"/>
              </w:rPr>
              <w:t>Intro</w:t>
            </w:r>
            <w:r>
              <w:rPr>
                <w:sz w:val="22"/>
                <w:szCs w:val="22"/>
              </w:rPr>
              <w:t>duction</w:t>
            </w:r>
            <w:r w:rsidR="00B3607E">
              <w:rPr>
                <w:sz w:val="22"/>
                <w:szCs w:val="22"/>
              </w:rPr>
              <w:t>s</w:t>
            </w:r>
          </w:p>
        </w:tc>
        <w:tc>
          <w:tcPr>
            <w:tcW w:w="2250" w:type="pct"/>
            <w:vAlign w:val="center"/>
          </w:tcPr>
          <w:p w14:paraId="428A273D" w14:textId="46B055D4" w:rsidR="001F3EFB" w:rsidRPr="00817508" w:rsidRDefault="001F3EFB" w:rsidP="001F3EFB">
            <w:pPr>
              <w:contextualSpacing/>
              <w:jc w:val="center"/>
              <w:rPr>
                <w:sz w:val="22"/>
                <w:szCs w:val="22"/>
              </w:rPr>
            </w:pPr>
            <w:r>
              <w:rPr>
                <w:sz w:val="22"/>
                <w:szCs w:val="22"/>
              </w:rPr>
              <w:t>Review Syllabus</w:t>
            </w:r>
          </w:p>
        </w:tc>
      </w:tr>
      <w:tr w:rsidR="001F3EFB" w:rsidRPr="00817508" w14:paraId="2F7D3D6E" w14:textId="77777777" w:rsidTr="00A024F8">
        <w:trPr>
          <w:trHeight w:val="350"/>
        </w:trPr>
        <w:tc>
          <w:tcPr>
            <w:tcW w:w="811" w:type="pct"/>
            <w:vAlign w:val="center"/>
            <w:hideMark/>
          </w:tcPr>
          <w:p w14:paraId="0B7A9CC1" w14:textId="131CC910" w:rsidR="001F3EFB" w:rsidRPr="00817508" w:rsidRDefault="006926D2" w:rsidP="001F3EFB">
            <w:pPr>
              <w:contextualSpacing/>
              <w:rPr>
                <w:sz w:val="22"/>
                <w:szCs w:val="22"/>
              </w:rPr>
            </w:pPr>
            <w:r>
              <w:rPr>
                <w:sz w:val="22"/>
                <w:szCs w:val="22"/>
              </w:rPr>
              <w:t>September 5</w:t>
            </w:r>
          </w:p>
        </w:tc>
        <w:tc>
          <w:tcPr>
            <w:tcW w:w="1939" w:type="pct"/>
            <w:vAlign w:val="center"/>
            <w:hideMark/>
          </w:tcPr>
          <w:p w14:paraId="79DC4D02" w14:textId="2B61188B" w:rsidR="001F3EFB" w:rsidRPr="00817508" w:rsidRDefault="00B3607E" w:rsidP="001F3EFB">
            <w:pPr>
              <w:contextualSpacing/>
              <w:rPr>
                <w:sz w:val="22"/>
                <w:szCs w:val="22"/>
              </w:rPr>
            </w:pPr>
            <w:r>
              <w:rPr>
                <w:sz w:val="22"/>
                <w:szCs w:val="22"/>
              </w:rPr>
              <w:t>Kickboxing Introduction &amp; Teaching Techniques</w:t>
            </w:r>
          </w:p>
        </w:tc>
        <w:tc>
          <w:tcPr>
            <w:tcW w:w="2250" w:type="pct"/>
            <w:vAlign w:val="center"/>
            <w:hideMark/>
          </w:tcPr>
          <w:p w14:paraId="13834F13" w14:textId="41176E18" w:rsidR="001F3EFB" w:rsidRPr="00817508" w:rsidRDefault="00B3607E" w:rsidP="001F3EFB">
            <w:pPr>
              <w:contextualSpacing/>
              <w:jc w:val="center"/>
              <w:rPr>
                <w:sz w:val="22"/>
                <w:szCs w:val="22"/>
              </w:rPr>
            </w:pPr>
            <w:r>
              <w:rPr>
                <w:sz w:val="22"/>
                <w:szCs w:val="22"/>
              </w:rPr>
              <w:t>Kickboxing</w:t>
            </w:r>
            <w:r w:rsidR="00752055">
              <w:rPr>
                <w:sz w:val="22"/>
                <w:szCs w:val="22"/>
              </w:rPr>
              <w:t xml:space="preserve"> Combinations 1</w:t>
            </w:r>
            <w:r>
              <w:rPr>
                <w:sz w:val="22"/>
                <w:szCs w:val="22"/>
              </w:rPr>
              <w:t>&amp;2</w:t>
            </w:r>
          </w:p>
        </w:tc>
      </w:tr>
      <w:tr w:rsidR="001F3EFB" w:rsidRPr="00817508" w14:paraId="5262142A" w14:textId="77777777" w:rsidTr="00A024F8">
        <w:trPr>
          <w:trHeight w:val="333"/>
        </w:trPr>
        <w:tc>
          <w:tcPr>
            <w:tcW w:w="811" w:type="pct"/>
            <w:vAlign w:val="center"/>
            <w:hideMark/>
          </w:tcPr>
          <w:p w14:paraId="72AA8145" w14:textId="658DF6F5" w:rsidR="001F3EFB" w:rsidRPr="00817508" w:rsidRDefault="006926D2" w:rsidP="001F3EFB">
            <w:pPr>
              <w:contextualSpacing/>
              <w:rPr>
                <w:sz w:val="22"/>
                <w:szCs w:val="22"/>
              </w:rPr>
            </w:pPr>
            <w:r>
              <w:rPr>
                <w:sz w:val="22"/>
                <w:szCs w:val="22"/>
              </w:rPr>
              <w:t>September 12</w:t>
            </w:r>
          </w:p>
        </w:tc>
        <w:tc>
          <w:tcPr>
            <w:tcW w:w="1939" w:type="pct"/>
            <w:vAlign w:val="center"/>
            <w:hideMark/>
          </w:tcPr>
          <w:p w14:paraId="122E2BE1" w14:textId="1C2382A8" w:rsidR="001F3EFB" w:rsidRPr="00817508" w:rsidRDefault="00B3607E" w:rsidP="001F3EFB">
            <w:pPr>
              <w:contextualSpacing/>
              <w:rPr>
                <w:sz w:val="22"/>
                <w:szCs w:val="22"/>
              </w:rPr>
            </w:pPr>
            <w:r>
              <w:rPr>
                <w:sz w:val="22"/>
                <w:szCs w:val="22"/>
              </w:rPr>
              <w:t>Kickboxing</w:t>
            </w:r>
            <w:r w:rsidR="001F3EFB">
              <w:rPr>
                <w:sz w:val="22"/>
                <w:szCs w:val="22"/>
              </w:rPr>
              <w:t xml:space="preserve"> Combinations </w:t>
            </w:r>
          </w:p>
        </w:tc>
        <w:tc>
          <w:tcPr>
            <w:tcW w:w="2250" w:type="pct"/>
            <w:vAlign w:val="center"/>
            <w:hideMark/>
          </w:tcPr>
          <w:p w14:paraId="10561B4D" w14:textId="70B8E61E" w:rsidR="001F3EFB" w:rsidRPr="00817508" w:rsidRDefault="00B3607E" w:rsidP="001F3EFB">
            <w:pPr>
              <w:contextualSpacing/>
              <w:jc w:val="center"/>
              <w:rPr>
                <w:sz w:val="22"/>
                <w:szCs w:val="22"/>
              </w:rPr>
            </w:pPr>
            <w:r>
              <w:rPr>
                <w:sz w:val="22"/>
                <w:szCs w:val="22"/>
              </w:rPr>
              <w:t xml:space="preserve">Kickboxing </w:t>
            </w:r>
            <w:r w:rsidR="00752055">
              <w:rPr>
                <w:sz w:val="22"/>
                <w:szCs w:val="22"/>
              </w:rPr>
              <w:t xml:space="preserve">Combinations </w:t>
            </w:r>
            <w:r>
              <w:rPr>
                <w:sz w:val="22"/>
                <w:szCs w:val="22"/>
              </w:rPr>
              <w:t>3&amp;4</w:t>
            </w:r>
          </w:p>
        </w:tc>
      </w:tr>
      <w:tr w:rsidR="001F3EFB" w:rsidRPr="00817508" w14:paraId="0FF96498" w14:textId="77777777" w:rsidTr="00A024F8">
        <w:trPr>
          <w:trHeight w:val="350"/>
        </w:trPr>
        <w:tc>
          <w:tcPr>
            <w:tcW w:w="811" w:type="pct"/>
            <w:vAlign w:val="center"/>
            <w:hideMark/>
          </w:tcPr>
          <w:p w14:paraId="17AC7C22" w14:textId="4D802020" w:rsidR="001F3EFB" w:rsidRPr="00817508" w:rsidRDefault="006926D2" w:rsidP="001F3EFB">
            <w:pPr>
              <w:contextualSpacing/>
              <w:rPr>
                <w:sz w:val="22"/>
                <w:szCs w:val="22"/>
              </w:rPr>
            </w:pPr>
            <w:r>
              <w:rPr>
                <w:sz w:val="22"/>
                <w:szCs w:val="22"/>
              </w:rPr>
              <w:t>September 19</w:t>
            </w:r>
          </w:p>
        </w:tc>
        <w:tc>
          <w:tcPr>
            <w:tcW w:w="1939" w:type="pct"/>
            <w:vAlign w:val="center"/>
            <w:hideMark/>
          </w:tcPr>
          <w:p w14:paraId="4F22D4E8" w14:textId="7AE9C71D" w:rsidR="001F3EFB" w:rsidRPr="00817508" w:rsidRDefault="00B3607E" w:rsidP="001F3EFB">
            <w:pPr>
              <w:contextualSpacing/>
              <w:rPr>
                <w:sz w:val="22"/>
                <w:szCs w:val="22"/>
              </w:rPr>
            </w:pPr>
            <w:r>
              <w:rPr>
                <w:sz w:val="22"/>
                <w:szCs w:val="22"/>
              </w:rPr>
              <w:t>Cardio Barre Introduction</w:t>
            </w:r>
          </w:p>
        </w:tc>
        <w:tc>
          <w:tcPr>
            <w:tcW w:w="2250" w:type="pct"/>
            <w:vAlign w:val="center"/>
            <w:hideMark/>
          </w:tcPr>
          <w:p w14:paraId="064E96BC" w14:textId="040C6C3F" w:rsidR="001F3EFB" w:rsidRPr="00817508" w:rsidRDefault="00B3607E" w:rsidP="001F3EFB">
            <w:pPr>
              <w:contextualSpacing/>
              <w:jc w:val="center"/>
              <w:rPr>
                <w:sz w:val="22"/>
                <w:szCs w:val="22"/>
              </w:rPr>
            </w:pPr>
            <w:r>
              <w:rPr>
                <w:sz w:val="22"/>
                <w:szCs w:val="22"/>
              </w:rPr>
              <w:t>Cardio Barre</w:t>
            </w:r>
            <w:r w:rsidR="00752055">
              <w:rPr>
                <w:sz w:val="22"/>
                <w:szCs w:val="22"/>
              </w:rPr>
              <w:t xml:space="preserve"> Combination 1</w:t>
            </w:r>
            <w:r>
              <w:rPr>
                <w:sz w:val="22"/>
                <w:szCs w:val="22"/>
              </w:rPr>
              <w:t>&amp;2</w:t>
            </w:r>
          </w:p>
        </w:tc>
      </w:tr>
      <w:tr w:rsidR="001F3EFB" w:rsidRPr="00817508" w14:paraId="069115EE" w14:textId="77777777" w:rsidTr="00A024F8">
        <w:trPr>
          <w:trHeight w:val="350"/>
        </w:trPr>
        <w:tc>
          <w:tcPr>
            <w:tcW w:w="811" w:type="pct"/>
            <w:vAlign w:val="center"/>
            <w:hideMark/>
          </w:tcPr>
          <w:p w14:paraId="6D94DAD5" w14:textId="2D0455A8" w:rsidR="001F3EFB" w:rsidRPr="00817508" w:rsidRDefault="006926D2" w:rsidP="001F3EFB">
            <w:pPr>
              <w:contextualSpacing/>
              <w:rPr>
                <w:sz w:val="22"/>
                <w:szCs w:val="22"/>
              </w:rPr>
            </w:pPr>
            <w:r>
              <w:rPr>
                <w:sz w:val="22"/>
                <w:szCs w:val="22"/>
              </w:rPr>
              <w:t>September 26</w:t>
            </w:r>
          </w:p>
        </w:tc>
        <w:tc>
          <w:tcPr>
            <w:tcW w:w="1939" w:type="pct"/>
            <w:vAlign w:val="center"/>
            <w:hideMark/>
          </w:tcPr>
          <w:p w14:paraId="029BFF64" w14:textId="0CE85C0D" w:rsidR="001F3EFB" w:rsidRPr="00817508" w:rsidRDefault="00B3607E" w:rsidP="001F3EFB">
            <w:pPr>
              <w:contextualSpacing/>
              <w:rPr>
                <w:sz w:val="22"/>
                <w:szCs w:val="22"/>
              </w:rPr>
            </w:pPr>
            <w:r>
              <w:rPr>
                <w:sz w:val="22"/>
                <w:szCs w:val="22"/>
              </w:rPr>
              <w:t>Cardio Barre &amp; Teaching Techniques</w:t>
            </w:r>
          </w:p>
        </w:tc>
        <w:tc>
          <w:tcPr>
            <w:tcW w:w="2250" w:type="pct"/>
            <w:vAlign w:val="center"/>
            <w:hideMark/>
          </w:tcPr>
          <w:p w14:paraId="35A142EC" w14:textId="37A97314" w:rsidR="001F3EFB" w:rsidRPr="00817508" w:rsidRDefault="00B3607E" w:rsidP="001F3EFB">
            <w:pPr>
              <w:contextualSpacing/>
              <w:jc w:val="center"/>
              <w:rPr>
                <w:sz w:val="22"/>
                <w:szCs w:val="22"/>
              </w:rPr>
            </w:pPr>
            <w:r>
              <w:rPr>
                <w:sz w:val="22"/>
                <w:szCs w:val="22"/>
              </w:rPr>
              <w:t>Cardio Barre</w:t>
            </w:r>
            <w:r w:rsidR="00752055">
              <w:rPr>
                <w:sz w:val="22"/>
                <w:szCs w:val="22"/>
              </w:rPr>
              <w:t xml:space="preserve"> Combinations </w:t>
            </w:r>
            <w:r>
              <w:rPr>
                <w:sz w:val="22"/>
                <w:szCs w:val="22"/>
              </w:rPr>
              <w:t>3&amp;4</w:t>
            </w:r>
          </w:p>
        </w:tc>
      </w:tr>
      <w:tr w:rsidR="001F3EFB" w:rsidRPr="00817508" w14:paraId="125DABCD" w14:textId="77777777" w:rsidTr="00A024F8">
        <w:trPr>
          <w:trHeight w:val="350"/>
        </w:trPr>
        <w:tc>
          <w:tcPr>
            <w:tcW w:w="811" w:type="pct"/>
            <w:vAlign w:val="center"/>
            <w:hideMark/>
          </w:tcPr>
          <w:p w14:paraId="07030CCD" w14:textId="59192BBE" w:rsidR="001F3EFB" w:rsidRPr="00817508" w:rsidRDefault="006926D2" w:rsidP="001F3EFB">
            <w:pPr>
              <w:contextualSpacing/>
              <w:rPr>
                <w:sz w:val="22"/>
                <w:szCs w:val="22"/>
              </w:rPr>
            </w:pPr>
            <w:r>
              <w:rPr>
                <w:sz w:val="22"/>
                <w:szCs w:val="22"/>
              </w:rPr>
              <w:t>October 3</w:t>
            </w:r>
          </w:p>
        </w:tc>
        <w:tc>
          <w:tcPr>
            <w:tcW w:w="1939" w:type="pct"/>
            <w:vAlign w:val="center"/>
            <w:hideMark/>
          </w:tcPr>
          <w:p w14:paraId="1B0ED6F0" w14:textId="615ED829" w:rsidR="001F3EFB" w:rsidRPr="00817508" w:rsidRDefault="00B3607E" w:rsidP="001F3EFB">
            <w:pPr>
              <w:contextualSpacing/>
              <w:rPr>
                <w:sz w:val="22"/>
                <w:szCs w:val="22"/>
              </w:rPr>
            </w:pPr>
            <w:r>
              <w:rPr>
                <w:sz w:val="22"/>
                <w:szCs w:val="22"/>
              </w:rPr>
              <w:t xml:space="preserve">Intro to Body Sculpting/Bootcamp </w:t>
            </w:r>
          </w:p>
        </w:tc>
        <w:tc>
          <w:tcPr>
            <w:tcW w:w="2250" w:type="pct"/>
            <w:vAlign w:val="center"/>
            <w:hideMark/>
          </w:tcPr>
          <w:p w14:paraId="23586D16" w14:textId="52268AC3" w:rsidR="001F3EFB" w:rsidRPr="00817508" w:rsidRDefault="00B3607E" w:rsidP="001F3EFB">
            <w:pPr>
              <w:contextualSpacing/>
              <w:jc w:val="center"/>
              <w:rPr>
                <w:sz w:val="22"/>
                <w:szCs w:val="22"/>
              </w:rPr>
            </w:pPr>
            <w:r>
              <w:rPr>
                <w:sz w:val="22"/>
                <w:szCs w:val="22"/>
              </w:rPr>
              <w:t>Body Sculpting/Bootcamp Combinations 1&amp;2</w:t>
            </w:r>
          </w:p>
        </w:tc>
      </w:tr>
      <w:tr w:rsidR="001F3EFB" w:rsidRPr="00817508" w14:paraId="002F1DDF" w14:textId="77777777" w:rsidTr="00A024F8">
        <w:trPr>
          <w:trHeight w:val="350"/>
        </w:trPr>
        <w:tc>
          <w:tcPr>
            <w:tcW w:w="811" w:type="pct"/>
            <w:vAlign w:val="center"/>
            <w:hideMark/>
          </w:tcPr>
          <w:p w14:paraId="2E94A3E7" w14:textId="50154812" w:rsidR="001F3EFB" w:rsidRPr="00817508" w:rsidRDefault="006926D2" w:rsidP="001F3EFB">
            <w:pPr>
              <w:contextualSpacing/>
              <w:rPr>
                <w:sz w:val="22"/>
                <w:szCs w:val="22"/>
              </w:rPr>
            </w:pPr>
            <w:r>
              <w:rPr>
                <w:sz w:val="22"/>
                <w:szCs w:val="22"/>
              </w:rPr>
              <w:t>October 10</w:t>
            </w:r>
          </w:p>
        </w:tc>
        <w:tc>
          <w:tcPr>
            <w:tcW w:w="1939" w:type="pct"/>
            <w:vAlign w:val="center"/>
            <w:hideMark/>
          </w:tcPr>
          <w:p w14:paraId="176092E3" w14:textId="02EEBF59" w:rsidR="001F3EFB" w:rsidRPr="00817508" w:rsidRDefault="00B3607E" w:rsidP="001F3EFB">
            <w:pPr>
              <w:contextualSpacing/>
              <w:rPr>
                <w:sz w:val="22"/>
                <w:szCs w:val="22"/>
              </w:rPr>
            </w:pPr>
            <w:r>
              <w:rPr>
                <w:sz w:val="22"/>
                <w:szCs w:val="22"/>
              </w:rPr>
              <w:t>Body Sculpting/Bootcamp &amp; Teaching Techniques</w:t>
            </w:r>
          </w:p>
        </w:tc>
        <w:tc>
          <w:tcPr>
            <w:tcW w:w="2250" w:type="pct"/>
            <w:vAlign w:val="center"/>
            <w:hideMark/>
          </w:tcPr>
          <w:p w14:paraId="6EEFCA41" w14:textId="5AAE98F3" w:rsidR="001F3EFB" w:rsidRPr="00817508" w:rsidRDefault="00B3607E" w:rsidP="001F3EFB">
            <w:pPr>
              <w:contextualSpacing/>
              <w:jc w:val="center"/>
              <w:rPr>
                <w:sz w:val="22"/>
                <w:szCs w:val="22"/>
              </w:rPr>
            </w:pPr>
            <w:r>
              <w:rPr>
                <w:sz w:val="22"/>
                <w:szCs w:val="22"/>
              </w:rPr>
              <w:t>Body Sculpting/Bootcamp Combinations 3&amp;4</w:t>
            </w:r>
          </w:p>
        </w:tc>
      </w:tr>
      <w:tr w:rsidR="001F3EFB" w:rsidRPr="00817508" w14:paraId="1058B71C" w14:textId="77777777" w:rsidTr="00A024F8">
        <w:trPr>
          <w:trHeight w:val="350"/>
        </w:trPr>
        <w:tc>
          <w:tcPr>
            <w:tcW w:w="811" w:type="pct"/>
            <w:vAlign w:val="center"/>
            <w:hideMark/>
          </w:tcPr>
          <w:p w14:paraId="2A99AA09" w14:textId="4EE83CDC" w:rsidR="001F3EFB" w:rsidRPr="00817508" w:rsidRDefault="006926D2" w:rsidP="001F3EFB">
            <w:pPr>
              <w:contextualSpacing/>
              <w:rPr>
                <w:sz w:val="22"/>
                <w:szCs w:val="22"/>
              </w:rPr>
            </w:pPr>
            <w:r>
              <w:rPr>
                <w:sz w:val="22"/>
                <w:szCs w:val="22"/>
              </w:rPr>
              <w:t>October 17</w:t>
            </w:r>
          </w:p>
        </w:tc>
        <w:tc>
          <w:tcPr>
            <w:tcW w:w="1939" w:type="pct"/>
            <w:vAlign w:val="center"/>
            <w:hideMark/>
          </w:tcPr>
          <w:p w14:paraId="641CF3AF" w14:textId="22240762" w:rsidR="001F3EFB" w:rsidRPr="00817508" w:rsidRDefault="00B3607E" w:rsidP="001F3EFB">
            <w:pPr>
              <w:contextualSpacing/>
              <w:rPr>
                <w:sz w:val="22"/>
                <w:szCs w:val="22"/>
              </w:rPr>
            </w:pPr>
            <w:r>
              <w:rPr>
                <w:sz w:val="22"/>
                <w:szCs w:val="22"/>
              </w:rPr>
              <w:t>Cycling Introduction</w:t>
            </w:r>
          </w:p>
        </w:tc>
        <w:tc>
          <w:tcPr>
            <w:tcW w:w="2250" w:type="pct"/>
            <w:vAlign w:val="center"/>
            <w:hideMark/>
          </w:tcPr>
          <w:p w14:paraId="45BD75B0" w14:textId="77AD3CB6" w:rsidR="001F3EFB" w:rsidRPr="00817508" w:rsidRDefault="00B3607E" w:rsidP="001F3EFB">
            <w:pPr>
              <w:contextualSpacing/>
              <w:jc w:val="center"/>
              <w:rPr>
                <w:sz w:val="22"/>
                <w:szCs w:val="22"/>
              </w:rPr>
            </w:pPr>
            <w:r>
              <w:rPr>
                <w:sz w:val="22"/>
                <w:szCs w:val="22"/>
              </w:rPr>
              <w:t>Playlist 1</w:t>
            </w:r>
          </w:p>
        </w:tc>
      </w:tr>
      <w:tr w:rsidR="001F3EFB" w:rsidRPr="00817508" w14:paraId="4B81A315" w14:textId="77777777" w:rsidTr="00A024F8">
        <w:trPr>
          <w:trHeight w:val="350"/>
        </w:trPr>
        <w:tc>
          <w:tcPr>
            <w:tcW w:w="811" w:type="pct"/>
            <w:vAlign w:val="center"/>
            <w:hideMark/>
          </w:tcPr>
          <w:p w14:paraId="36755C4D" w14:textId="14AFE8B4" w:rsidR="001F3EFB" w:rsidRPr="00817508" w:rsidRDefault="006926D2" w:rsidP="001F3EFB">
            <w:pPr>
              <w:contextualSpacing/>
              <w:rPr>
                <w:sz w:val="22"/>
                <w:szCs w:val="22"/>
              </w:rPr>
            </w:pPr>
            <w:r>
              <w:rPr>
                <w:sz w:val="22"/>
                <w:szCs w:val="22"/>
              </w:rPr>
              <w:t>October 24</w:t>
            </w:r>
          </w:p>
        </w:tc>
        <w:tc>
          <w:tcPr>
            <w:tcW w:w="1939" w:type="pct"/>
            <w:vAlign w:val="center"/>
            <w:hideMark/>
          </w:tcPr>
          <w:p w14:paraId="4F62D97A" w14:textId="6E1AFE54" w:rsidR="001F3EFB" w:rsidRPr="00817508" w:rsidRDefault="00B3607E" w:rsidP="001F3EFB">
            <w:pPr>
              <w:contextualSpacing/>
              <w:rPr>
                <w:sz w:val="22"/>
                <w:szCs w:val="22"/>
              </w:rPr>
            </w:pPr>
            <w:r>
              <w:rPr>
                <w:sz w:val="22"/>
                <w:szCs w:val="22"/>
              </w:rPr>
              <w:t>Cycling Class Design</w:t>
            </w:r>
          </w:p>
        </w:tc>
        <w:tc>
          <w:tcPr>
            <w:tcW w:w="2250" w:type="pct"/>
            <w:vAlign w:val="center"/>
            <w:hideMark/>
          </w:tcPr>
          <w:p w14:paraId="1E3DFF8E" w14:textId="1360461C" w:rsidR="001F3EFB" w:rsidRPr="00817508" w:rsidRDefault="00B3607E" w:rsidP="001F3EFB">
            <w:pPr>
              <w:contextualSpacing/>
              <w:jc w:val="center"/>
              <w:rPr>
                <w:sz w:val="22"/>
                <w:szCs w:val="22"/>
              </w:rPr>
            </w:pPr>
            <w:r>
              <w:rPr>
                <w:sz w:val="22"/>
                <w:szCs w:val="22"/>
              </w:rPr>
              <w:t>10 Minute Class Sequence &amp; Playlist 2</w:t>
            </w:r>
          </w:p>
        </w:tc>
      </w:tr>
      <w:tr w:rsidR="001F3EFB" w:rsidRPr="00817508" w14:paraId="71D7277B" w14:textId="77777777" w:rsidTr="00A024F8">
        <w:trPr>
          <w:trHeight w:val="350"/>
        </w:trPr>
        <w:tc>
          <w:tcPr>
            <w:tcW w:w="811" w:type="pct"/>
            <w:vAlign w:val="center"/>
            <w:hideMark/>
          </w:tcPr>
          <w:p w14:paraId="475A34D2" w14:textId="0D8DC1E2" w:rsidR="001F3EFB" w:rsidRPr="00817508" w:rsidRDefault="006926D2" w:rsidP="001F3EFB">
            <w:pPr>
              <w:contextualSpacing/>
              <w:rPr>
                <w:sz w:val="22"/>
                <w:szCs w:val="22"/>
              </w:rPr>
            </w:pPr>
            <w:r>
              <w:rPr>
                <w:sz w:val="22"/>
                <w:szCs w:val="22"/>
              </w:rPr>
              <w:t>October 31</w:t>
            </w:r>
          </w:p>
        </w:tc>
        <w:tc>
          <w:tcPr>
            <w:tcW w:w="1939" w:type="pct"/>
            <w:vAlign w:val="center"/>
            <w:hideMark/>
          </w:tcPr>
          <w:p w14:paraId="6AA92E1C" w14:textId="7FAD86E7" w:rsidR="001F3EFB" w:rsidRPr="00817508" w:rsidRDefault="001F3EFB" w:rsidP="001F3EFB">
            <w:pPr>
              <w:contextualSpacing/>
              <w:rPr>
                <w:sz w:val="22"/>
                <w:szCs w:val="22"/>
              </w:rPr>
            </w:pPr>
            <w:r>
              <w:rPr>
                <w:sz w:val="22"/>
                <w:szCs w:val="22"/>
              </w:rPr>
              <w:t>Cycling</w:t>
            </w:r>
          </w:p>
        </w:tc>
        <w:tc>
          <w:tcPr>
            <w:tcW w:w="2250" w:type="pct"/>
            <w:vAlign w:val="center"/>
            <w:hideMark/>
          </w:tcPr>
          <w:p w14:paraId="775ACF7F" w14:textId="7991162F" w:rsidR="001F3EFB" w:rsidRPr="00817508" w:rsidRDefault="00B3607E" w:rsidP="001F3EFB">
            <w:pPr>
              <w:contextualSpacing/>
              <w:jc w:val="center"/>
              <w:rPr>
                <w:sz w:val="22"/>
                <w:szCs w:val="22"/>
              </w:rPr>
            </w:pPr>
            <w:r>
              <w:rPr>
                <w:sz w:val="22"/>
                <w:szCs w:val="22"/>
              </w:rPr>
              <w:t xml:space="preserve">10 Minute Class Sequence &amp; </w:t>
            </w:r>
            <w:proofErr w:type="gramStart"/>
            <w:r>
              <w:rPr>
                <w:sz w:val="22"/>
                <w:szCs w:val="22"/>
              </w:rPr>
              <w:t>Playlist  3</w:t>
            </w:r>
            <w:proofErr w:type="gramEnd"/>
          </w:p>
        </w:tc>
      </w:tr>
      <w:tr w:rsidR="001F3EFB" w:rsidRPr="00817508" w14:paraId="00ABDB64" w14:textId="77777777" w:rsidTr="00A024F8">
        <w:trPr>
          <w:trHeight w:val="350"/>
        </w:trPr>
        <w:tc>
          <w:tcPr>
            <w:tcW w:w="811" w:type="pct"/>
            <w:vAlign w:val="center"/>
            <w:hideMark/>
          </w:tcPr>
          <w:p w14:paraId="66128CB2" w14:textId="2C3280C5" w:rsidR="001F3EFB" w:rsidRPr="00817508" w:rsidRDefault="006926D2" w:rsidP="001F3EFB">
            <w:pPr>
              <w:contextualSpacing/>
              <w:rPr>
                <w:sz w:val="22"/>
                <w:szCs w:val="22"/>
              </w:rPr>
            </w:pPr>
            <w:r>
              <w:rPr>
                <w:sz w:val="22"/>
                <w:szCs w:val="22"/>
              </w:rPr>
              <w:t>November 7</w:t>
            </w:r>
          </w:p>
        </w:tc>
        <w:tc>
          <w:tcPr>
            <w:tcW w:w="1939" w:type="pct"/>
            <w:vAlign w:val="center"/>
            <w:hideMark/>
          </w:tcPr>
          <w:p w14:paraId="70AC81F8" w14:textId="18AC3D6B" w:rsidR="001F3EFB" w:rsidRPr="00817508" w:rsidRDefault="001F3EFB" w:rsidP="001F3EFB">
            <w:pPr>
              <w:contextualSpacing/>
              <w:rPr>
                <w:sz w:val="22"/>
                <w:szCs w:val="22"/>
              </w:rPr>
            </w:pPr>
            <w:r>
              <w:rPr>
                <w:sz w:val="22"/>
                <w:szCs w:val="22"/>
              </w:rPr>
              <w:t>Cycling</w:t>
            </w:r>
          </w:p>
        </w:tc>
        <w:tc>
          <w:tcPr>
            <w:tcW w:w="2250" w:type="pct"/>
            <w:vAlign w:val="center"/>
            <w:hideMark/>
          </w:tcPr>
          <w:p w14:paraId="25030A38" w14:textId="65B3B455" w:rsidR="001F3EFB" w:rsidRPr="00817508" w:rsidRDefault="00B3607E" w:rsidP="001F3EFB">
            <w:pPr>
              <w:contextualSpacing/>
              <w:jc w:val="center"/>
              <w:rPr>
                <w:sz w:val="22"/>
                <w:szCs w:val="22"/>
              </w:rPr>
            </w:pPr>
            <w:r>
              <w:rPr>
                <w:sz w:val="22"/>
                <w:szCs w:val="22"/>
              </w:rPr>
              <w:t>10 Minute Class Sequence &amp; Playlist 4</w:t>
            </w:r>
          </w:p>
        </w:tc>
      </w:tr>
      <w:tr w:rsidR="001F3EFB" w:rsidRPr="00817508" w14:paraId="32BB32AB" w14:textId="77777777" w:rsidTr="00A024F8">
        <w:trPr>
          <w:trHeight w:val="350"/>
        </w:trPr>
        <w:tc>
          <w:tcPr>
            <w:tcW w:w="811" w:type="pct"/>
            <w:vAlign w:val="center"/>
            <w:hideMark/>
          </w:tcPr>
          <w:p w14:paraId="5C0C4506" w14:textId="1C15DAC0" w:rsidR="001F3EFB" w:rsidRPr="00817508" w:rsidRDefault="006926D2" w:rsidP="001F3EFB">
            <w:pPr>
              <w:contextualSpacing/>
              <w:rPr>
                <w:sz w:val="22"/>
                <w:szCs w:val="22"/>
              </w:rPr>
            </w:pPr>
            <w:r>
              <w:rPr>
                <w:sz w:val="22"/>
                <w:szCs w:val="22"/>
              </w:rPr>
              <w:t>November 14</w:t>
            </w:r>
          </w:p>
        </w:tc>
        <w:tc>
          <w:tcPr>
            <w:tcW w:w="1939" w:type="pct"/>
            <w:vAlign w:val="center"/>
            <w:hideMark/>
          </w:tcPr>
          <w:p w14:paraId="5DC0CBC6" w14:textId="27650F79" w:rsidR="001F3EFB" w:rsidRPr="00817508" w:rsidRDefault="001F3EFB" w:rsidP="001F3EFB">
            <w:pPr>
              <w:contextualSpacing/>
              <w:rPr>
                <w:sz w:val="22"/>
                <w:szCs w:val="22"/>
              </w:rPr>
            </w:pPr>
            <w:r>
              <w:rPr>
                <w:sz w:val="22"/>
                <w:szCs w:val="22"/>
              </w:rPr>
              <w:t>Peer Evaluations &amp; Self Reflections</w:t>
            </w:r>
          </w:p>
        </w:tc>
        <w:tc>
          <w:tcPr>
            <w:tcW w:w="2250" w:type="pct"/>
            <w:vAlign w:val="center"/>
            <w:hideMark/>
          </w:tcPr>
          <w:p w14:paraId="48565301" w14:textId="5E5DA323" w:rsidR="001F3EFB" w:rsidRPr="00817508" w:rsidRDefault="00752055" w:rsidP="001F3EFB">
            <w:pPr>
              <w:contextualSpacing/>
              <w:jc w:val="center"/>
              <w:rPr>
                <w:sz w:val="22"/>
                <w:szCs w:val="22"/>
              </w:rPr>
            </w:pPr>
            <w:r>
              <w:rPr>
                <w:sz w:val="22"/>
                <w:szCs w:val="22"/>
              </w:rPr>
              <w:t>Complete Peer Review &amp; Self Reflection</w:t>
            </w:r>
          </w:p>
        </w:tc>
      </w:tr>
      <w:tr w:rsidR="001F3EFB" w:rsidRPr="00817508" w14:paraId="2E85F39C" w14:textId="77777777" w:rsidTr="00A024F8">
        <w:trPr>
          <w:trHeight w:val="350"/>
        </w:trPr>
        <w:tc>
          <w:tcPr>
            <w:tcW w:w="811" w:type="pct"/>
            <w:vAlign w:val="center"/>
            <w:hideMark/>
          </w:tcPr>
          <w:p w14:paraId="529393C6" w14:textId="7FDCCEF6" w:rsidR="001F3EFB" w:rsidRPr="00817508" w:rsidRDefault="006926D2" w:rsidP="001F3EFB">
            <w:pPr>
              <w:contextualSpacing/>
              <w:rPr>
                <w:sz w:val="22"/>
                <w:szCs w:val="22"/>
              </w:rPr>
            </w:pPr>
            <w:r>
              <w:rPr>
                <w:sz w:val="22"/>
                <w:szCs w:val="22"/>
              </w:rPr>
              <w:t>November 21</w:t>
            </w:r>
          </w:p>
        </w:tc>
        <w:tc>
          <w:tcPr>
            <w:tcW w:w="1939" w:type="pct"/>
            <w:vAlign w:val="center"/>
            <w:hideMark/>
          </w:tcPr>
          <w:p w14:paraId="029901FA" w14:textId="6F248522" w:rsidR="001F3EFB" w:rsidRPr="00817508" w:rsidRDefault="001F3EFB" w:rsidP="001F3EFB">
            <w:pPr>
              <w:contextualSpacing/>
              <w:rPr>
                <w:sz w:val="22"/>
                <w:szCs w:val="22"/>
              </w:rPr>
            </w:pPr>
            <w:r>
              <w:rPr>
                <w:sz w:val="22"/>
                <w:szCs w:val="22"/>
              </w:rPr>
              <w:t>Practice Teaching</w:t>
            </w:r>
          </w:p>
        </w:tc>
        <w:tc>
          <w:tcPr>
            <w:tcW w:w="2250" w:type="pct"/>
            <w:vAlign w:val="center"/>
            <w:hideMark/>
          </w:tcPr>
          <w:p w14:paraId="42ED8EA4" w14:textId="3CED2C4E" w:rsidR="001F3EFB" w:rsidRPr="00817508" w:rsidRDefault="00752055" w:rsidP="001F3EFB">
            <w:pPr>
              <w:contextualSpacing/>
              <w:jc w:val="center"/>
              <w:rPr>
                <w:sz w:val="22"/>
                <w:szCs w:val="22"/>
              </w:rPr>
            </w:pPr>
            <w:r>
              <w:rPr>
                <w:sz w:val="22"/>
                <w:szCs w:val="22"/>
              </w:rPr>
              <w:t>Polish/Practice Final Class</w:t>
            </w:r>
          </w:p>
        </w:tc>
      </w:tr>
      <w:tr w:rsidR="001F3EFB" w:rsidRPr="00817508" w14:paraId="2FEFD172" w14:textId="77777777" w:rsidTr="00A024F8">
        <w:trPr>
          <w:trHeight w:val="279"/>
        </w:trPr>
        <w:tc>
          <w:tcPr>
            <w:tcW w:w="811" w:type="pct"/>
            <w:vAlign w:val="center"/>
            <w:hideMark/>
          </w:tcPr>
          <w:p w14:paraId="63DF83D5" w14:textId="1D9A0953" w:rsidR="001F3EFB" w:rsidRPr="00817508" w:rsidRDefault="006926D2" w:rsidP="001F3EFB">
            <w:pPr>
              <w:contextualSpacing/>
              <w:rPr>
                <w:sz w:val="22"/>
                <w:szCs w:val="22"/>
              </w:rPr>
            </w:pPr>
            <w:r>
              <w:rPr>
                <w:sz w:val="22"/>
                <w:szCs w:val="22"/>
              </w:rPr>
              <w:t>November 28</w:t>
            </w:r>
          </w:p>
        </w:tc>
        <w:tc>
          <w:tcPr>
            <w:tcW w:w="1939" w:type="pct"/>
            <w:vAlign w:val="center"/>
            <w:hideMark/>
          </w:tcPr>
          <w:p w14:paraId="10D16C41" w14:textId="62E980F2" w:rsidR="001F3EFB" w:rsidRPr="00817508" w:rsidRDefault="001F3EFB" w:rsidP="001F3EFB">
            <w:pPr>
              <w:contextualSpacing/>
              <w:rPr>
                <w:sz w:val="22"/>
                <w:szCs w:val="22"/>
              </w:rPr>
            </w:pPr>
            <w:r>
              <w:rPr>
                <w:sz w:val="22"/>
                <w:szCs w:val="22"/>
              </w:rPr>
              <w:t>Cycling &amp; Final Evaluations</w:t>
            </w:r>
          </w:p>
        </w:tc>
        <w:tc>
          <w:tcPr>
            <w:tcW w:w="2250" w:type="pct"/>
            <w:vAlign w:val="center"/>
            <w:hideMark/>
          </w:tcPr>
          <w:p w14:paraId="4D32C657" w14:textId="0D164827" w:rsidR="001F3EFB" w:rsidRPr="00817508" w:rsidRDefault="00752055" w:rsidP="001F3EFB">
            <w:pPr>
              <w:contextualSpacing/>
              <w:jc w:val="center"/>
              <w:rPr>
                <w:sz w:val="22"/>
                <w:szCs w:val="22"/>
              </w:rPr>
            </w:pPr>
            <w:r>
              <w:rPr>
                <w:sz w:val="22"/>
                <w:szCs w:val="22"/>
              </w:rPr>
              <w:t>Polish/Practice Final Class</w:t>
            </w:r>
          </w:p>
        </w:tc>
      </w:tr>
      <w:tr w:rsidR="001F3EFB" w:rsidRPr="00817508" w14:paraId="57A32AC4" w14:textId="77777777" w:rsidTr="00A024F8">
        <w:trPr>
          <w:trHeight w:val="324"/>
        </w:trPr>
        <w:tc>
          <w:tcPr>
            <w:tcW w:w="811" w:type="pct"/>
            <w:vAlign w:val="center"/>
            <w:hideMark/>
          </w:tcPr>
          <w:p w14:paraId="1E42D417" w14:textId="61B32B6C" w:rsidR="001F3EFB" w:rsidRPr="00817508" w:rsidRDefault="006926D2" w:rsidP="001F3EFB">
            <w:pPr>
              <w:contextualSpacing/>
              <w:rPr>
                <w:sz w:val="22"/>
                <w:szCs w:val="22"/>
              </w:rPr>
            </w:pPr>
            <w:r>
              <w:rPr>
                <w:sz w:val="22"/>
                <w:szCs w:val="22"/>
              </w:rPr>
              <w:t>December 5</w:t>
            </w:r>
          </w:p>
        </w:tc>
        <w:tc>
          <w:tcPr>
            <w:tcW w:w="1939" w:type="pct"/>
            <w:vAlign w:val="center"/>
            <w:hideMark/>
          </w:tcPr>
          <w:p w14:paraId="04CF2963" w14:textId="52499799" w:rsidR="001F3EFB" w:rsidRPr="00817508" w:rsidRDefault="001F3EFB" w:rsidP="001F3EFB">
            <w:pPr>
              <w:contextualSpacing/>
              <w:rPr>
                <w:sz w:val="22"/>
                <w:szCs w:val="22"/>
              </w:rPr>
            </w:pPr>
            <w:r>
              <w:rPr>
                <w:sz w:val="22"/>
                <w:szCs w:val="22"/>
              </w:rPr>
              <w:t>Cycling &amp; Final Evaluations</w:t>
            </w:r>
          </w:p>
        </w:tc>
        <w:tc>
          <w:tcPr>
            <w:tcW w:w="2250" w:type="pct"/>
            <w:vAlign w:val="center"/>
            <w:hideMark/>
          </w:tcPr>
          <w:p w14:paraId="1A7362D4" w14:textId="48DED170" w:rsidR="001F3EFB" w:rsidRPr="00817508" w:rsidRDefault="00A024F8" w:rsidP="001F3EFB">
            <w:pPr>
              <w:contextualSpacing/>
              <w:jc w:val="center"/>
              <w:rPr>
                <w:sz w:val="22"/>
                <w:szCs w:val="22"/>
              </w:rPr>
            </w:pPr>
            <w:r>
              <w:rPr>
                <w:sz w:val="22"/>
                <w:szCs w:val="22"/>
              </w:rPr>
              <w:t xml:space="preserve">Submit all materials by </w:t>
            </w:r>
            <w:r w:rsidR="006926D2">
              <w:rPr>
                <w:sz w:val="22"/>
                <w:szCs w:val="22"/>
              </w:rPr>
              <w:t>December 10</w:t>
            </w:r>
            <w:r w:rsidR="006926D2" w:rsidRPr="006926D2">
              <w:rPr>
                <w:sz w:val="22"/>
                <w:szCs w:val="22"/>
                <w:vertAlign w:val="superscript"/>
              </w:rPr>
              <w:t>th</w:t>
            </w:r>
            <w:r w:rsidR="006926D2">
              <w:rPr>
                <w:sz w:val="22"/>
                <w:szCs w:val="22"/>
              </w:rPr>
              <w:t xml:space="preserve"> at 11:59pm</w:t>
            </w:r>
          </w:p>
        </w:tc>
      </w:tr>
    </w:tbl>
    <w:p w14:paraId="29AC938C" w14:textId="77777777" w:rsidR="00AD0115" w:rsidRPr="00817508" w:rsidRDefault="00AD0115" w:rsidP="00AD0115">
      <w:pPr>
        <w:pStyle w:val="NormalWeb"/>
        <w:contextualSpacing/>
        <w:rPr>
          <w:rStyle w:val="Strong"/>
          <w:sz w:val="22"/>
          <w:szCs w:val="22"/>
          <w:u w:val="single"/>
        </w:rPr>
      </w:pPr>
    </w:p>
    <w:p w14:paraId="5CA51C60" w14:textId="77777777" w:rsidR="00AD0115" w:rsidRPr="00817508" w:rsidRDefault="00AD0115" w:rsidP="00AD0115">
      <w:pPr>
        <w:pStyle w:val="NormalWeb"/>
        <w:contextualSpacing/>
        <w:rPr>
          <w:rStyle w:val="Strong"/>
          <w:sz w:val="22"/>
          <w:szCs w:val="22"/>
          <w:u w:val="single"/>
        </w:rPr>
      </w:pPr>
    </w:p>
    <w:p w14:paraId="453E89C2" w14:textId="2A701713" w:rsidR="00AD0115" w:rsidRDefault="00AD0115" w:rsidP="00AD0115">
      <w:pPr>
        <w:pStyle w:val="NormalWeb"/>
        <w:contextualSpacing/>
        <w:rPr>
          <w:rStyle w:val="Strong"/>
          <w:sz w:val="22"/>
          <w:szCs w:val="22"/>
          <w:u w:val="single"/>
        </w:rPr>
      </w:pPr>
    </w:p>
    <w:p w14:paraId="29320D4B" w14:textId="0034C47A" w:rsidR="008E60CC" w:rsidRDefault="008E60CC" w:rsidP="00AD0115">
      <w:pPr>
        <w:pStyle w:val="NormalWeb"/>
        <w:contextualSpacing/>
        <w:rPr>
          <w:rStyle w:val="Strong"/>
          <w:sz w:val="22"/>
          <w:szCs w:val="22"/>
          <w:u w:val="single"/>
        </w:rPr>
      </w:pPr>
    </w:p>
    <w:p w14:paraId="71F94956" w14:textId="77777777" w:rsidR="00AD0115" w:rsidRPr="00817508" w:rsidRDefault="00AD0115" w:rsidP="00AD0115">
      <w:pPr>
        <w:pStyle w:val="NormalWeb"/>
        <w:contextualSpacing/>
        <w:rPr>
          <w:sz w:val="22"/>
          <w:szCs w:val="22"/>
        </w:rPr>
      </w:pPr>
      <w:r w:rsidRPr="00817508">
        <w:rPr>
          <w:rStyle w:val="Strong"/>
          <w:sz w:val="22"/>
          <w:szCs w:val="22"/>
          <w:u w:val="single"/>
        </w:rPr>
        <w:t>STUDENT RESPONSIBILITIES:</w:t>
      </w:r>
    </w:p>
    <w:p w14:paraId="037F6899" w14:textId="77777777" w:rsidR="00AD0115" w:rsidRPr="00817508" w:rsidRDefault="00AD0115" w:rsidP="00AD0115">
      <w:pPr>
        <w:numPr>
          <w:ilvl w:val="0"/>
          <w:numId w:val="16"/>
        </w:numPr>
        <w:spacing w:before="100" w:beforeAutospacing="1" w:after="100" w:afterAutospacing="1"/>
        <w:contextualSpacing/>
        <w:rPr>
          <w:sz w:val="22"/>
          <w:szCs w:val="22"/>
        </w:rPr>
      </w:pPr>
      <w:r w:rsidRPr="00817508">
        <w:rPr>
          <w:rStyle w:val="Strong"/>
          <w:sz w:val="22"/>
          <w:szCs w:val="22"/>
        </w:rPr>
        <w:t>ATTENDANCE:</w:t>
      </w:r>
    </w:p>
    <w:p w14:paraId="49DC6EE7" w14:textId="77777777" w:rsidR="00AD0115" w:rsidRPr="00817508" w:rsidRDefault="00AD0115" w:rsidP="00AD0115">
      <w:pPr>
        <w:spacing w:before="100" w:beforeAutospacing="1" w:after="100" w:afterAutospacing="1"/>
        <w:ind w:left="360"/>
        <w:contextualSpacing/>
        <w:rPr>
          <w:sz w:val="22"/>
          <w:szCs w:val="22"/>
        </w:rPr>
      </w:pPr>
      <w:r w:rsidRPr="00817508">
        <w:rPr>
          <w:sz w:val="22"/>
          <w:szCs w:val="22"/>
        </w:rPr>
        <w:t xml:space="preserve">Grades are based </w:t>
      </w:r>
      <w:r w:rsidRPr="00817508">
        <w:rPr>
          <w:rStyle w:val="Strong"/>
          <w:sz w:val="22"/>
          <w:szCs w:val="22"/>
        </w:rPr>
        <w:t>primarily on attendance, participation, and teaching</w:t>
      </w:r>
      <w:r w:rsidRPr="00817508">
        <w:rPr>
          <w:sz w:val="22"/>
          <w:szCs w:val="22"/>
        </w:rPr>
        <w:t>. The following actions on your part will demonstrate attendance and participation:</w:t>
      </w:r>
    </w:p>
    <w:p w14:paraId="28976C09" w14:textId="77777777" w:rsidR="00AD0115" w:rsidRPr="00817508" w:rsidRDefault="00AD0115" w:rsidP="00AD0115">
      <w:pPr>
        <w:numPr>
          <w:ilvl w:val="0"/>
          <w:numId w:val="17"/>
        </w:numPr>
        <w:spacing w:before="100" w:beforeAutospacing="1" w:after="100" w:afterAutospacing="1"/>
        <w:contextualSpacing/>
        <w:rPr>
          <w:sz w:val="22"/>
          <w:szCs w:val="22"/>
        </w:rPr>
      </w:pPr>
      <w:r w:rsidRPr="00817508">
        <w:rPr>
          <w:sz w:val="22"/>
          <w:szCs w:val="22"/>
        </w:rPr>
        <w:t xml:space="preserve">Regular attendance is mandatory. </w:t>
      </w:r>
    </w:p>
    <w:p w14:paraId="5418601F" w14:textId="77777777" w:rsidR="00AD0115" w:rsidRPr="00817508" w:rsidRDefault="00AD0115" w:rsidP="00AD0115">
      <w:pPr>
        <w:numPr>
          <w:ilvl w:val="1"/>
          <w:numId w:val="17"/>
        </w:numPr>
        <w:spacing w:before="100" w:beforeAutospacing="1" w:after="100" w:afterAutospacing="1"/>
        <w:contextualSpacing/>
        <w:rPr>
          <w:sz w:val="22"/>
          <w:szCs w:val="22"/>
        </w:rPr>
      </w:pPr>
      <w:r w:rsidRPr="00817508">
        <w:rPr>
          <w:sz w:val="22"/>
          <w:szCs w:val="22"/>
        </w:rPr>
        <w:t xml:space="preserve">Absences are excused under the following circumstances: </w:t>
      </w:r>
    </w:p>
    <w:p w14:paraId="462C70B5" w14:textId="77777777" w:rsidR="00AD0115" w:rsidRPr="00817508" w:rsidRDefault="00AD0115" w:rsidP="00AD0115">
      <w:pPr>
        <w:numPr>
          <w:ilvl w:val="2"/>
          <w:numId w:val="17"/>
        </w:numPr>
        <w:spacing w:before="100" w:beforeAutospacing="1" w:after="100" w:afterAutospacing="1"/>
        <w:contextualSpacing/>
        <w:rPr>
          <w:sz w:val="22"/>
          <w:szCs w:val="22"/>
        </w:rPr>
      </w:pPr>
      <w:r w:rsidRPr="00817508">
        <w:rPr>
          <w:sz w:val="22"/>
          <w:szCs w:val="22"/>
        </w:rPr>
        <w:t>Medical Emergency or Sickness – Must have a note from medical doctor documenting visit.</w:t>
      </w:r>
    </w:p>
    <w:p w14:paraId="31ECBBBA" w14:textId="77777777" w:rsidR="00AD0115" w:rsidRPr="00817508" w:rsidRDefault="00AD0115" w:rsidP="00AD0115">
      <w:pPr>
        <w:numPr>
          <w:ilvl w:val="2"/>
          <w:numId w:val="17"/>
        </w:numPr>
        <w:spacing w:before="100" w:beforeAutospacing="1" w:after="100" w:afterAutospacing="1"/>
        <w:contextualSpacing/>
        <w:rPr>
          <w:sz w:val="22"/>
          <w:szCs w:val="22"/>
        </w:rPr>
      </w:pPr>
      <w:r w:rsidRPr="00817508">
        <w:rPr>
          <w:sz w:val="22"/>
          <w:szCs w:val="22"/>
        </w:rPr>
        <w:t>Mandatory Academic Event – Must have a note from advisor/professor documenting attendance.</w:t>
      </w:r>
    </w:p>
    <w:p w14:paraId="61EA9E98" w14:textId="77777777" w:rsidR="00AD0115" w:rsidRPr="00817508" w:rsidRDefault="00AD0115" w:rsidP="00AD0115">
      <w:pPr>
        <w:numPr>
          <w:ilvl w:val="2"/>
          <w:numId w:val="17"/>
        </w:numPr>
        <w:spacing w:before="100" w:beforeAutospacing="1" w:after="100" w:afterAutospacing="1"/>
        <w:contextualSpacing/>
        <w:rPr>
          <w:sz w:val="22"/>
          <w:szCs w:val="22"/>
        </w:rPr>
      </w:pPr>
      <w:r w:rsidRPr="00817508">
        <w:rPr>
          <w:sz w:val="22"/>
          <w:szCs w:val="22"/>
        </w:rPr>
        <w:t>Personal or Family Emergency – Communication with instructor is required prior to missing class. Discuss plan for making up classes immediately upon return.</w:t>
      </w:r>
    </w:p>
    <w:p w14:paraId="00D306C3" w14:textId="77777777" w:rsidR="00AD0115" w:rsidRPr="00817508" w:rsidRDefault="00AD0115" w:rsidP="00AD0115">
      <w:pPr>
        <w:numPr>
          <w:ilvl w:val="2"/>
          <w:numId w:val="17"/>
        </w:numPr>
        <w:spacing w:before="100" w:beforeAutospacing="1" w:after="100" w:afterAutospacing="1"/>
        <w:contextualSpacing/>
        <w:rPr>
          <w:sz w:val="22"/>
          <w:szCs w:val="22"/>
        </w:rPr>
      </w:pPr>
      <w:r w:rsidRPr="00817508">
        <w:rPr>
          <w:sz w:val="22"/>
          <w:szCs w:val="22"/>
        </w:rPr>
        <w:t>A “G” grade will not be an option for students who fall behind in the course for non-emergency reasons.</w:t>
      </w:r>
    </w:p>
    <w:p w14:paraId="3AB71CA4" w14:textId="527B944F" w:rsidR="00AD0115" w:rsidRPr="00817508" w:rsidRDefault="00AD0115" w:rsidP="00AD0115">
      <w:pPr>
        <w:numPr>
          <w:ilvl w:val="1"/>
          <w:numId w:val="17"/>
        </w:numPr>
        <w:spacing w:before="100" w:beforeAutospacing="1" w:after="100" w:afterAutospacing="1"/>
        <w:contextualSpacing/>
        <w:rPr>
          <w:b/>
          <w:bCs/>
          <w:sz w:val="22"/>
          <w:szCs w:val="22"/>
          <w:u w:val="single"/>
        </w:rPr>
      </w:pPr>
      <w:r w:rsidRPr="00817508">
        <w:rPr>
          <w:b/>
          <w:bCs/>
          <w:sz w:val="22"/>
          <w:szCs w:val="22"/>
          <w:u w:val="single"/>
        </w:rPr>
        <w:t>If the absence is excused, you will be instructed to make up the material by recording a video in Panopto of you completing the week’s teaching assignment and sending it to the instructor by class on the following week to make up the absence</w:t>
      </w:r>
      <w:r w:rsidR="008E60CC">
        <w:rPr>
          <w:b/>
          <w:bCs/>
          <w:sz w:val="22"/>
          <w:szCs w:val="22"/>
          <w:u w:val="single"/>
        </w:rPr>
        <w:t xml:space="preserve"> and obtain the points for the week</w:t>
      </w:r>
      <w:r w:rsidRPr="00817508">
        <w:rPr>
          <w:b/>
          <w:bCs/>
          <w:sz w:val="22"/>
          <w:szCs w:val="22"/>
          <w:u w:val="single"/>
        </w:rPr>
        <w:t>.</w:t>
      </w:r>
    </w:p>
    <w:p w14:paraId="1DD28318" w14:textId="77777777" w:rsidR="00AD0115" w:rsidRPr="00817508" w:rsidRDefault="00AD0115" w:rsidP="00AD0115">
      <w:pPr>
        <w:numPr>
          <w:ilvl w:val="1"/>
          <w:numId w:val="17"/>
        </w:numPr>
        <w:spacing w:before="100" w:beforeAutospacing="1" w:after="100" w:afterAutospacing="1"/>
        <w:contextualSpacing/>
        <w:rPr>
          <w:sz w:val="22"/>
          <w:szCs w:val="22"/>
        </w:rPr>
      </w:pPr>
      <w:r w:rsidRPr="00817508">
        <w:rPr>
          <w:sz w:val="22"/>
          <w:szCs w:val="22"/>
        </w:rPr>
        <w:t>Following 2 late events, each subsequent late episode will be counted as an absence. “Late” is defined as entering the instruction area 5 minutes after class has started.</w:t>
      </w:r>
    </w:p>
    <w:p w14:paraId="2FFBE18C" w14:textId="77777777" w:rsidR="00AD0115" w:rsidRPr="00817508" w:rsidRDefault="00AD0115" w:rsidP="00AD0115">
      <w:pPr>
        <w:spacing w:before="100" w:beforeAutospacing="1" w:after="100" w:afterAutospacing="1"/>
        <w:contextualSpacing/>
        <w:rPr>
          <w:rStyle w:val="Strong"/>
          <w:b w:val="0"/>
          <w:bCs w:val="0"/>
          <w:sz w:val="22"/>
          <w:szCs w:val="22"/>
        </w:rPr>
      </w:pPr>
    </w:p>
    <w:p w14:paraId="6D0889AE" w14:textId="77777777" w:rsidR="00AD0115" w:rsidRPr="00817508" w:rsidRDefault="00AD0115" w:rsidP="00AD0115">
      <w:pPr>
        <w:numPr>
          <w:ilvl w:val="0"/>
          <w:numId w:val="18"/>
        </w:numPr>
        <w:spacing w:before="100" w:beforeAutospacing="1" w:after="100" w:afterAutospacing="1"/>
        <w:contextualSpacing/>
        <w:rPr>
          <w:sz w:val="22"/>
          <w:szCs w:val="22"/>
        </w:rPr>
      </w:pPr>
      <w:r w:rsidRPr="00817508">
        <w:rPr>
          <w:rStyle w:val="Strong"/>
          <w:sz w:val="22"/>
          <w:szCs w:val="22"/>
        </w:rPr>
        <w:t>NETIQUETTE:</w:t>
      </w:r>
    </w:p>
    <w:p w14:paraId="7B96BF89" w14:textId="77777777" w:rsidR="00AD0115" w:rsidRPr="00817508" w:rsidRDefault="00AD0115" w:rsidP="00AD0115">
      <w:pPr>
        <w:spacing w:before="100" w:beforeAutospacing="1" w:after="100" w:afterAutospacing="1"/>
        <w:ind w:left="360"/>
        <w:contextualSpacing/>
        <w:rPr>
          <w:sz w:val="22"/>
          <w:szCs w:val="22"/>
        </w:rPr>
      </w:pPr>
      <w:r w:rsidRPr="00817508">
        <w:rPr>
          <w:sz w:val="22"/>
          <w:szCs w:val="22"/>
        </w:rPr>
        <w:t xml:space="preserve">Course with online components require the same level of professionalism, respect, and courtesy that you would show your instructor and classmates in a face-to-face setting. To that end, please observe the following standards in this class: </w:t>
      </w:r>
    </w:p>
    <w:p w14:paraId="613ED730" w14:textId="77777777" w:rsidR="00AD0115" w:rsidRPr="00817508" w:rsidRDefault="00AD0115" w:rsidP="00AD0115">
      <w:pPr>
        <w:numPr>
          <w:ilvl w:val="1"/>
          <w:numId w:val="19"/>
        </w:numPr>
        <w:spacing w:before="100" w:beforeAutospacing="1" w:after="100" w:afterAutospacing="1"/>
        <w:contextualSpacing/>
        <w:rPr>
          <w:sz w:val="22"/>
          <w:szCs w:val="22"/>
        </w:rPr>
      </w:pPr>
      <w:r w:rsidRPr="00817508">
        <w:rPr>
          <w:sz w:val="22"/>
          <w:szCs w:val="22"/>
        </w:rPr>
        <w:t>Electronic communication: You should avoid casual language and abbreviations commonly used in texting, which are not appropriate for any class communication or email correspondence.  Care should be taken to use correct grammar and punctuation.</w:t>
      </w:r>
    </w:p>
    <w:p w14:paraId="42D24659" w14:textId="77777777" w:rsidR="00AD0115" w:rsidRPr="00817508" w:rsidRDefault="00AD0115" w:rsidP="00AD0115">
      <w:pPr>
        <w:numPr>
          <w:ilvl w:val="1"/>
          <w:numId w:val="19"/>
        </w:numPr>
        <w:spacing w:before="100" w:beforeAutospacing="1" w:after="100" w:afterAutospacing="1"/>
        <w:contextualSpacing/>
        <w:rPr>
          <w:sz w:val="22"/>
          <w:szCs w:val="22"/>
        </w:rPr>
      </w:pPr>
      <w:r w:rsidRPr="00817508">
        <w:rPr>
          <w:sz w:val="22"/>
          <w:szCs w:val="22"/>
        </w:rPr>
        <w:t>Out of respect for your classmates never take photos or video during class.</w:t>
      </w:r>
    </w:p>
    <w:p w14:paraId="17E18C1E" w14:textId="77777777" w:rsidR="00AD0115" w:rsidRPr="00817508" w:rsidRDefault="00AD0115" w:rsidP="00AD0115">
      <w:pPr>
        <w:numPr>
          <w:ilvl w:val="1"/>
          <w:numId w:val="19"/>
        </w:numPr>
        <w:spacing w:before="100" w:beforeAutospacing="1" w:after="100" w:afterAutospacing="1"/>
        <w:contextualSpacing/>
        <w:rPr>
          <w:sz w:val="22"/>
          <w:szCs w:val="22"/>
        </w:rPr>
      </w:pPr>
      <w:r w:rsidRPr="00817508">
        <w:rPr>
          <w:sz w:val="22"/>
          <w:szCs w:val="22"/>
        </w:rPr>
        <w:t>Read course announcements and respond to email correspondence immediately.</w:t>
      </w:r>
    </w:p>
    <w:p w14:paraId="42C90ED3" w14:textId="77777777" w:rsidR="00AD0115" w:rsidRPr="00817508" w:rsidRDefault="00AD0115" w:rsidP="00AD0115">
      <w:pPr>
        <w:pStyle w:val="NormalWeb"/>
        <w:contextualSpacing/>
        <w:rPr>
          <w:sz w:val="22"/>
          <w:szCs w:val="22"/>
        </w:rPr>
      </w:pPr>
      <w:r w:rsidRPr="00817508">
        <w:rPr>
          <w:sz w:val="22"/>
          <w:szCs w:val="22"/>
        </w:rPr>
        <w:t> </w:t>
      </w:r>
    </w:p>
    <w:p w14:paraId="364A89C6" w14:textId="77777777" w:rsidR="00AD0115" w:rsidRPr="00817508" w:rsidRDefault="00AD0115" w:rsidP="00AD0115">
      <w:pPr>
        <w:pStyle w:val="NormalWeb"/>
        <w:contextualSpacing/>
        <w:rPr>
          <w:b/>
          <w:sz w:val="22"/>
          <w:szCs w:val="22"/>
          <w:u w:val="single"/>
        </w:rPr>
      </w:pPr>
      <w:r w:rsidRPr="00817508">
        <w:rPr>
          <w:b/>
          <w:sz w:val="22"/>
          <w:szCs w:val="22"/>
          <w:u w:val="single"/>
        </w:rPr>
        <w:t>POLICIES:</w:t>
      </w:r>
    </w:p>
    <w:p w14:paraId="64943197" w14:textId="77777777" w:rsidR="00AD0115" w:rsidRDefault="00AD0115" w:rsidP="00AD0115">
      <w:pPr>
        <w:pStyle w:val="NormalWeb"/>
        <w:contextualSpacing/>
        <w:rPr>
          <w:b/>
          <w:u w:val="single"/>
        </w:rPr>
      </w:pPr>
    </w:p>
    <w:p w14:paraId="243F64B2" w14:textId="77777777" w:rsidR="00AD0115" w:rsidRDefault="00AD0115" w:rsidP="00AD0115">
      <w:pPr>
        <w:pStyle w:val="NormalWeb"/>
        <w:ind w:firstLine="720"/>
        <w:contextualSpacing/>
        <w:rPr>
          <w:b/>
          <w:bCs/>
          <w:sz w:val="22"/>
          <w:szCs w:val="22"/>
        </w:rPr>
      </w:pPr>
      <w:r w:rsidRPr="00BE206E">
        <w:rPr>
          <w:b/>
          <w:bCs/>
          <w:sz w:val="22"/>
          <w:szCs w:val="22"/>
        </w:rPr>
        <w:t>Restroom and Locker Room Use</w:t>
      </w:r>
    </w:p>
    <w:p w14:paraId="2F06B74A" w14:textId="77777777" w:rsidR="00AD0115" w:rsidRPr="006568EA" w:rsidRDefault="00AD0115" w:rsidP="00AD0115">
      <w:pPr>
        <w:pStyle w:val="NormalWeb"/>
        <w:contextualSpacing/>
        <w:rPr>
          <w:u w:val="single"/>
        </w:rPr>
      </w:pPr>
      <w:r w:rsidRPr="00BE206E">
        <w:rPr>
          <w:sz w:val="22"/>
          <w:szCs w:val="22"/>
        </w:rPr>
        <w:t xml:space="preserve">Students are welcome to use any restroom or locker room that corresponds to their gender identity. Additionally, there is a single-occupancy restroom/locker room in Trees Hall on the main floor. </w:t>
      </w:r>
      <w:r>
        <w:t xml:space="preserve">Additionally, the dance studio in Trees Hall contains a single-stall restroom and has room for changing clothes. </w:t>
      </w:r>
      <w:r w:rsidRPr="00BE206E">
        <w:rPr>
          <w:sz w:val="22"/>
          <w:szCs w:val="22"/>
        </w:rPr>
        <w:t xml:space="preserve">Please advise us immediately if you need guidance, support or if you find any of the facilities to be locked. Visit the following link to see all the single-occupancy facilities available on campus. </w:t>
      </w:r>
      <w:hyperlink r:id="rId6" w:history="1">
        <w:r w:rsidRPr="00BE206E">
          <w:rPr>
            <w:rStyle w:val="Hyperlink"/>
            <w:sz w:val="22"/>
            <w:szCs w:val="22"/>
          </w:rPr>
          <w:t>https://www.studentaffairs.pitt.edu/shs/lgbtqia/restrooms/</w:t>
        </w:r>
      </w:hyperlink>
      <w:r w:rsidRPr="00BE206E">
        <w:rPr>
          <w:sz w:val="22"/>
          <w:szCs w:val="22"/>
        </w:rPr>
        <w:t xml:space="preserve"> </w:t>
      </w:r>
    </w:p>
    <w:p w14:paraId="2FB25552" w14:textId="77777777" w:rsidR="00AD0115" w:rsidRPr="00BE206E" w:rsidRDefault="00AD0115" w:rsidP="00AD0115">
      <w:pPr>
        <w:ind w:firstLine="720"/>
        <w:rPr>
          <w:sz w:val="22"/>
          <w:szCs w:val="22"/>
        </w:rPr>
      </w:pPr>
      <w:r w:rsidRPr="00BE206E">
        <w:rPr>
          <w:b/>
          <w:bCs/>
          <w:sz w:val="22"/>
          <w:szCs w:val="22"/>
        </w:rPr>
        <w:t>Academic Integrity</w:t>
      </w:r>
    </w:p>
    <w:p w14:paraId="677FF08C" w14:textId="77777777" w:rsidR="00AD0115" w:rsidRPr="00BE206E" w:rsidRDefault="00AD0115" w:rsidP="00AD0115">
      <w:pPr>
        <w:spacing w:line="238" w:lineRule="auto"/>
        <w:ind w:right="100"/>
        <w:rPr>
          <w:sz w:val="22"/>
          <w:szCs w:val="22"/>
        </w:rPr>
      </w:pPr>
      <w:r w:rsidRPr="00BE206E">
        <w:rPr>
          <w:sz w:val="22"/>
          <w:szCs w:val="22"/>
        </w:rPr>
        <w:t xml:space="preserve">Students in this course will be expected to comply with the </w:t>
      </w:r>
      <w:hyperlink r:id="rId7">
        <w:r w:rsidRPr="00BE206E">
          <w:rPr>
            <w:color w:val="663366"/>
            <w:sz w:val="22"/>
            <w:szCs w:val="22"/>
            <w:u w:val="single"/>
          </w:rPr>
          <w:t>University of Pittsburgh’s Policy on Academic Integrity</w:t>
        </w:r>
        <w:r w:rsidRPr="00BE206E">
          <w:rPr>
            <w:sz w:val="22"/>
            <w:szCs w:val="22"/>
            <w:u w:val="single"/>
          </w:rPr>
          <w:t>.</w:t>
        </w:r>
      </w:hyperlink>
      <w:r w:rsidRPr="00BE206E">
        <w:rPr>
          <w:sz w:val="22"/>
          <w:szCs w:val="22"/>
        </w:rPr>
        <w:t xml:space="preserve"> Any student suspected of violating this obligation for any reason during the semester will be required to participate in the procedural process, initiated at the instructor level, as outlined in the University Guidelines on Academic Integrity. This may include, but is not limited to, the confiscation of the examination of any individual suspected of violating University Policy. Furthermore, no student may bring any unauthorized materials to an exam, including dictionaries and programmable calculators.</w:t>
      </w:r>
    </w:p>
    <w:p w14:paraId="323C08D2" w14:textId="77777777" w:rsidR="00AD0115" w:rsidRDefault="00AD0115" w:rsidP="00AD0115">
      <w:pPr>
        <w:spacing w:line="235" w:lineRule="auto"/>
        <w:ind w:right="60"/>
        <w:rPr>
          <w:sz w:val="22"/>
          <w:szCs w:val="22"/>
          <w:u w:val="single"/>
        </w:rPr>
      </w:pPr>
      <w:r w:rsidRPr="00BE206E">
        <w:rPr>
          <w:sz w:val="22"/>
          <w:szCs w:val="22"/>
        </w:rPr>
        <w:t xml:space="preserve">To learn more about Academic Integrity, visit the </w:t>
      </w:r>
      <w:hyperlink r:id="rId8">
        <w:r w:rsidRPr="00BE206E">
          <w:rPr>
            <w:color w:val="663366"/>
            <w:sz w:val="22"/>
            <w:szCs w:val="22"/>
            <w:u w:val="single"/>
          </w:rPr>
          <w:t>Academic Integrity Guide</w:t>
        </w:r>
        <w:r w:rsidRPr="00BE206E">
          <w:rPr>
            <w:sz w:val="22"/>
            <w:szCs w:val="22"/>
            <w:u w:val="single"/>
          </w:rPr>
          <w:t xml:space="preserve"> </w:t>
        </w:r>
      </w:hyperlink>
      <w:r w:rsidRPr="00BE206E">
        <w:rPr>
          <w:sz w:val="22"/>
          <w:szCs w:val="22"/>
        </w:rPr>
        <w:t xml:space="preserve">for an overview of the topic. For hands-on practice, complete the </w:t>
      </w:r>
      <w:hyperlink r:id="rId9">
        <w:r w:rsidRPr="00BE206E">
          <w:rPr>
            <w:color w:val="663366"/>
            <w:sz w:val="22"/>
            <w:szCs w:val="22"/>
            <w:u w:val="single"/>
          </w:rPr>
          <w:t>Understanding and Avoiding Plagiarism tutorial</w:t>
        </w:r>
        <w:r w:rsidRPr="00BE206E">
          <w:rPr>
            <w:sz w:val="22"/>
            <w:szCs w:val="22"/>
            <w:u w:val="single"/>
          </w:rPr>
          <w:t>.</w:t>
        </w:r>
      </w:hyperlink>
    </w:p>
    <w:p w14:paraId="442B3196" w14:textId="77777777" w:rsidR="00AD0115" w:rsidRPr="00BE206E" w:rsidRDefault="00AD0115" w:rsidP="00AD0115">
      <w:pPr>
        <w:spacing w:line="235" w:lineRule="auto"/>
        <w:ind w:right="60"/>
        <w:rPr>
          <w:sz w:val="22"/>
          <w:szCs w:val="22"/>
        </w:rPr>
      </w:pPr>
      <w:r>
        <w:rPr>
          <w:sz w:val="22"/>
          <w:szCs w:val="22"/>
          <w:u w:val="single"/>
        </w:rPr>
        <w:t>In addition, the forging of medical documentation is against academic integrity.</w:t>
      </w:r>
    </w:p>
    <w:p w14:paraId="481A2467" w14:textId="77777777" w:rsidR="00AD0115" w:rsidRDefault="00AD0115" w:rsidP="00AD0115">
      <w:pPr>
        <w:ind w:firstLine="720"/>
        <w:rPr>
          <w:b/>
          <w:bCs/>
          <w:sz w:val="22"/>
          <w:szCs w:val="22"/>
        </w:rPr>
      </w:pPr>
    </w:p>
    <w:p w14:paraId="2DF36640" w14:textId="77777777" w:rsidR="00AD0115" w:rsidRDefault="00AD0115" w:rsidP="00AD0115">
      <w:pPr>
        <w:ind w:firstLine="720"/>
        <w:rPr>
          <w:b/>
          <w:bCs/>
          <w:sz w:val="22"/>
          <w:szCs w:val="22"/>
        </w:rPr>
      </w:pPr>
    </w:p>
    <w:p w14:paraId="6DA66F20" w14:textId="77777777" w:rsidR="00AD0115" w:rsidRPr="00BE206E" w:rsidRDefault="00AD0115" w:rsidP="00AD0115">
      <w:pPr>
        <w:ind w:firstLine="720"/>
        <w:rPr>
          <w:sz w:val="22"/>
          <w:szCs w:val="22"/>
        </w:rPr>
      </w:pPr>
      <w:r w:rsidRPr="00BE206E">
        <w:rPr>
          <w:b/>
          <w:bCs/>
          <w:sz w:val="22"/>
          <w:szCs w:val="22"/>
        </w:rPr>
        <w:t>Disability Services</w:t>
      </w:r>
    </w:p>
    <w:p w14:paraId="25022293" w14:textId="77777777" w:rsidR="00AD0115" w:rsidRPr="00BE206E" w:rsidRDefault="00AD0115" w:rsidP="00AD0115">
      <w:pPr>
        <w:spacing w:line="235" w:lineRule="auto"/>
        <w:ind w:right="320"/>
        <w:rPr>
          <w:sz w:val="22"/>
          <w:szCs w:val="22"/>
        </w:rPr>
      </w:pPr>
      <w:r w:rsidRPr="00BE206E">
        <w:rPr>
          <w:sz w:val="22"/>
          <w:szCs w:val="22"/>
        </w:rPr>
        <w:lastRenderedPageBreak/>
        <w:t xml:space="preserve">If you have a disability for which you are or may be requesting an accommodation, you are encouraged to contact both your instructor and </w:t>
      </w:r>
      <w:hyperlink r:id="rId10">
        <w:r w:rsidRPr="00BE206E">
          <w:rPr>
            <w:color w:val="663366"/>
            <w:sz w:val="22"/>
            <w:szCs w:val="22"/>
            <w:u w:val="single"/>
          </w:rPr>
          <w:t>Disability Resources and Services</w:t>
        </w:r>
        <w:r w:rsidRPr="00BE206E">
          <w:rPr>
            <w:sz w:val="22"/>
            <w:szCs w:val="22"/>
            <w:u w:val="single"/>
          </w:rPr>
          <w:t xml:space="preserve"> </w:t>
        </w:r>
      </w:hyperlink>
      <w:r w:rsidRPr="00BE206E">
        <w:rPr>
          <w:sz w:val="22"/>
          <w:szCs w:val="22"/>
        </w:rPr>
        <w:t xml:space="preserve">(DRS), 140 William Pitt Union, (412) 648-7890, </w:t>
      </w:r>
      <w:hyperlink r:id="rId11">
        <w:r w:rsidRPr="00BE206E">
          <w:rPr>
            <w:color w:val="663366"/>
            <w:sz w:val="22"/>
            <w:szCs w:val="22"/>
            <w:u w:val="single"/>
          </w:rPr>
          <w:t>drsrecep@pitt.edu</w:t>
        </w:r>
        <w:r w:rsidRPr="00BE206E">
          <w:rPr>
            <w:sz w:val="22"/>
            <w:szCs w:val="22"/>
            <w:u w:val="single"/>
          </w:rPr>
          <w:t xml:space="preserve">, </w:t>
        </w:r>
      </w:hyperlink>
      <w:r w:rsidRPr="00BE206E">
        <w:rPr>
          <w:sz w:val="22"/>
          <w:szCs w:val="22"/>
        </w:rPr>
        <w:t>(412) 228-5347 for P3 ASL users, as early as possible in the term. DRS will verify your disability and determine reasonable accommodations for this course.</w:t>
      </w:r>
    </w:p>
    <w:p w14:paraId="5DF5364B" w14:textId="77777777" w:rsidR="00AD0115" w:rsidRDefault="00AD0115" w:rsidP="00AD0115">
      <w:pPr>
        <w:ind w:firstLine="720"/>
        <w:rPr>
          <w:b/>
          <w:bCs/>
          <w:sz w:val="22"/>
          <w:szCs w:val="22"/>
        </w:rPr>
      </w:pPr>
    </w:p>
    <w:p w14:paraId="2330D3BC" w14:textId="77777777" w:rsidR="00AD0115" w:rsidRPr="00BE206E" w:rsidRDefault="00AD0115" w:rsidP="00AD0115">
      <w:pPr>
        <w:ind w:firstLine="720"/>
        <w:rPr>
          <w:sz w:val="22"/>
          <w:szCs w:val="22"/>
        </w:rPr>
      </w:pPr>
      <w:r w:rsidRPr="00BE206E">
        <w:rPr>
          <w:b/>
          <w:bCs/>
          <w:sz w:val="22"/>
          <w:szCs w:val="22"/>
        </w:rPr>
        <w:t>Accessibility</w:t>
      </w:r>
    </w:p>
    <w:p w14:paraId="233789C6" w14:textId="77777777" w:rsidR="00AD0115" w:rsidRPr="00BE206E" w:rsidRDefault="00AD0115" w:rsidP="00AD0115">
      <w:pPr>
        <w:spacing w:line="236" w:lineRule="auto"/>
        <w:ind w:right="540"/>
        <w:rPr>
          <w:color w:val="0000FF"/>
          <w:sz w:val="22"/>
          <w:szCs w:val="22"/>
        </w:rPr>
      </w:pPr>
      <w:r w:rsidRPr="00BE206E">
        <w:rPr>
          <w:sz w:val="22"/>
          <w:szCs w:val="22"/>
        </w:rPr>
        <w:t xml:space="preserve">The Canvas LMS platform was built using the most modern HTML and CSS technologies, and is committed to W3C's Web Accessibility Initiative and </w:t>
      </w:r>
      <w:hyperlink r:id="rId12">
        <w:r w:rsidRPr="00BE206E">
          <w:rPr>
            <w:color w:val="0082CB"/>
            <w:sz w:val="22"/>
            <w:szCs w:val="22"/>
            <w:u w:val="single"/>
          </w:rPr>
          <w:t>Section 508</w:t>
        </w:r>
        <w:r w:rsidRPr="00BE206E">
          <w:rPr>
            <w:sz w:val="22"/>
            <w:szCs w:val="22"/>
            <w:u w:val="single"/>
          </w:rPr>
          <w:t xml:space="preserve"> </w:t>
        </w:r>
      </w:hyperlink>
      <w:r w:rsidRPr="00BE206E">
        <w:rPr>
          <w:sz w:val="22"/>
          <w:szCs w:val="22"/>
        </w:rPr>
        <w:t xml:space="preserve">guidelines. Specific details regarding individual </w:t>
      </w:r>
      <w:hyperlink r:id="rId13">
        <w:r w:rsidRPr="00BE206E">
          <w:rPr>
            <w:color w:val="0000FF"/>
            <w:sz w:val="22"/>
            <w:szCs w:val="22"/>
            <w:u w:val="single"/>
          </w:rPr>
          <w:t>feature</w:t>
        </w:r>
      </w:hyperlink>
      <w:r w:rsidRPr="00BE206E">
        <w:rPr>
          <w:sz w:val="22"/>
          <w:szCs w:val="22"/>
        </w:rPr>
        <w:t xml:space="preserve"> </w:t>
      </w:r>
      <w:hyperlink r:id="rId14">
        <w:r w:rsidRPr="00BE206E">
          <w:rPr>
            <w:color w:val="0000FF"/>
            <w:sz w:val="22"/>
            <w:szCs w:val="22"/>
            <w:u w:val="single"/>
          </w:rPr>
          <w:t>compliance</w:t>
        </w:r>
        <w:r w:rsidRPr="00BE206E">
          <w:rPr>
            <w:color w:val="0000FF"/>
            <w:sz w:val="22"/>
            <w:szCs w:val="22"/>
          </w:rPr>
          <w:t xml:space="preserve"> </w:t>
        </w:r>
      </w:hyperlink>
      <w:r w:rsidRPr="00BE206E">
        <w:rPr>
          <w:color w:val="000000"/>
          <w:sz w:val="22"/>
          <w:szCs w:val="22"/>
        </w:rPr>
        <w:t>are</w:t>
      </w:r>
      <w:r w:rsidRPr="00BE206E">
        <w:rPr>
          <w:color w:val="0000FF"/>
          <w:sz w:val="22"/>
          <w:szCs w:val="22"/>
        </w:rPr>
        <w:t xml:space="preserve"> </w:t>
      </w:r>
      <w:r w:rsidRPr="00BE206E">
        <w:rPr>
          <w:color w:val="000000"/>
          <w:sz w:val="22"/>
          <w:szCs w:val="22"/>
        </w:rPr>
        <w:t>documented and updated regularly.</w:t>
      </w:r>
    </w:p>
    <w:p w14:paraId="24AD266E" w14:textId="77777777" w:rsidR="00AD0115" w:rsidRDefault="00AD0115" w:rsidP="00AD0115">
      <w:pPr>
        <w:ind w:firstLine="720"/>
        <w:rPr>
          <w:b/>
          <w:bCs/>
          <w:sz w:val="22"/>
          <w:szCs w:val="22"/>
        </w:rPr>
      </w:pPr>
    </w:p>
    <w:p w14:paraId="21A817F7" w14:textId="77777777" w:rsidR="00AD0115" w:rsidRPr="00BE206E" w:rsidRDefault="00AD0115" w:rsidP="00AD0115">
      <w:pPr>
        <w:ind w:firstLine="720"/>
        <w:rPr>
          <w:sz w:val="22"/>
          <w:szCs w:val="22"/>
        </w:rPr>
      </w:pPr>
      <w:r w:rsidRPr="00BE206E">
        <w:rPr>
          <w:b/>
          <w:bCs/>
          <w:sz w:val="22"/>
          <w:szCs w:val="22"/>
        </w:rPr>
        <w:t>Diversity and Inclusion</w:t>
      </w:r>
    </w:p>
    <w:p w14:paraId="48AC1594" w14:textId="77777777" w:rsidR="00AD0115" w:rsidRPr="00BE206E" w:rsidRDefault="00AD0115" w:rsidP="00AD0115">
      <w:pPr>
        <w:spacing w:line="251" w:lineRule="auto"/>
        <w:ind w:right="100"/>
        <w:rPr>
          <w:color w:val="000000"/>
          <w:sz w:val="22"/>
          <w:szCs w:val="22"/>
        </w:rPr>
      </w:pPr>
      <w:r w:rsidRPr="00BE206E">
        <w:rPr>
          <w:sz w:val="22"/>
          <w:szCs w:val="22"/>
        </w:rPr>
        <w:t xml:space="preserve">The University of Pittsburgh does not tolerate any form of discrimination, harassment, or retaliation based on disability, race, color, religion, national origin, ancestry, genetic information, marital status, familial status, sex, age, sexual orientation, veteran status or gender identity or other factors as stated in the University’s Title IX policy. </w:t>
      </w:r>
      <w:proofErr w:type="spellStart"/>
      <w:r w:rsidRPr="00BE206E">
        <w:rPr>
          <w:sz w:val="22"/>
          <w:szCs w:val="22"/>
        </w:rPr>
        <w:t>TheUniversity</w:t>
      </w:r>
      <w:proofErr w:type="spellEnd"/>
      <w:r w:rsidRPr="00BE206E">
        <w:rPr>
          <w:sz w:val="22"/>
          <w:szCs w:val="22"/>
        </w:rPr>
        <w:t xml:space="preserve"> is committed to taking prompt action to end a hostile environment that interferes with the University’s mission. For more information about policies, procedures, and practices, see: </w:t>
      </w:r>
      <w:hyperlink r:id="rId15">
        <w:r w:rsidRPr="00BE206E">
          <w:rPr>
            <w:color w:val="663366"/>
            <w:sz w:val="22"/>
            <w:szCs w:val="22"/>
            <w:u w:val="single"/>
          </w:rPr>
          <w:t>https://www.diversity.pitt.edu/civil-</w:t>
        </w:r>
      </w:hyperlink>
      <w:hyperlink r:id="rId16">
        <w:r w:rsidRPr="00BE206E">
          <w:rPr>
            <w:color w:val="663366"/>
            <w:sz w:val="22"/>
            <w:szCs w:val="22"/>
            <w:u w:val="single"/>
          </w:rPr>
          <w:t>rights-title-ix-compliance/policies-procedures-and-practices</w:t>
        </w:r>
        <w:r w:rsidRPr="00BE206E">
          <w:rPr>
            <w:color w:val="000000"/>
            <w:sz w:val="22"/>
            <w:szCs w:val="22"/>
          </w:rPr>
          <w:t>.</w:t>
        </w:r>
      </w:hyperlink>
    </w:p>
    <w:p w14:paraId="0CC4A71C" w14:textId="77777777" w:rsidR="00AD0115" w:rsidRPr="00BE206E" w:rsidRDefault="00AD0115" w:rsidP="00AD0115">
      <w:pPr>
        <w:spacing w:line="236" w:lineRule="auto"/>
        <w:ind w:right="180"/>
        <w:rPr>
          <w:sz w:val="22"/>
          <w:szCs w:val="22"/>
        </w:rPr>
      </w:pPr>
      <w:r w:rsidRPr="00BE206E">
        <w:rPr>
          <w:sz w:val="22"/>
          <w:szCs w:val="22"/>
        </w:rPr>
        <w:t xml:space="preserve">I ask that everyone in the class strive to help ensure that other members of this class can learn in a supportive and respectful environment. If there are instances of the aforementioned issues, please contact the Title IX Coordinator, by calling 412-648-7860, or e-mailing </w:t>
      </w:r>
      <w:hyperlink r:id="rId17">
        <w:r w:rsidRPr="00BE206E">
          <w:rPr>
            <w:color w:val="663366"/>
            <w:sz w:val="22"/>
            <w:szCs w:val="22"/>
            <w:u w:val="single"/>
          </w:rPr>
          <w:t>titleixcoordinator@pitt.edu</w:t>
        </w:r>
        <w:r w:rsidRPr="00BE206E">
          <w:rPr>
            <w:sz w:val="22"/>
            <w:szCs w:val="22"/>
            <w:u w:val="single"/>
          </w:rPr>
          <w:t xml:space="preserve">. </w:t>
        </w:r>
      </w:hyperlink>
      <w:r w:rsidRPr="00BE206E">
        <w:rPr>
          <w:sz w:val="22"/>
          <w:szCs w:val="22"/>
        </w:rPr>
        <w:t xml:space="preserve">Reports can also be filed online: </w:t>
      </w:r>
      <w:hyperlink r:id="rId18">
        <w:r w:rsidRPr="00BE206E">
          <w:rPr>
            <w:color w:val="663366"/>
            <w:sz w:val="22"/>
            <w:szCs w:val="22"/>
            <w:u w:val="single"/>
          </w:rPr>
          <w:t>https://www.diversity.pitt.edu/make-report/report-form</w:t>
        </w:r>
        <w:r w:rsidRPr="00BE206E">
          <w:rPr>
            <w:sz w:val="22"/>
            <w:szCs w:val="22"/>
            <w:u w:val="single"/>
          </w:rPr>
          <w:t xml:space="preserve">. </w:t>
        </w:r>
      </w:hyperlink>
      <w:r w:rsidRPr="00BE206E">
        <w:rPr>
          <w:sz w:val="22"/>
          <w:szCs w:val="22"/>
        </w:rPr>
        <w:t>You may also choose to report this to a faculty/staff member; they are required to communicate this to the University’s Office of Diversity and Inclusion. If you wish to maintain complete confidentiality, you may also contact the University Counseling Center (412-648-7930)</w:t>
      </w:r>
    </w:p>
    <w:p w14:paraId="6F4B9690" w14:textId="77777777" w:rsidR="00AD0115" w:rsidRDefault="00AD0115" w:rsidP="00AD0115">
      <w:pPr>
        <w:spacing w:line="236" w:lineRule="auto"/>
        <w:ind w:right="180" w:firstLine="720"/>
        <w:rPr>
          <w:b/>
          <w:bCs/>
          <w:sz w:val="22"/>
          <w:szCs w:val="22"/>
        </w:rPr>
      </w:pPr>
    </w:p>
    <w:p w14:paraId="41DC17C3" w14:textId="77777777" w:rsidR="00AD0115" w:rsidRPr="00BE206E" w:rsidRDefault="00AD0115" w:rsidP="00AD0115">
      <w:pPr>
        <w:spacing w:line="236" w:lineRule="auto"/>
        <w:ind w:right="180" w:firstLine="720"/>
        <w:rPr>
          <w:sz w:val="22"/>
          <w:szCs w:val="22"/>
        </w:rPr>
      </w:pPr>
      <w:r w:rsidRPr="00BE206E">
        <w:rPr>
          <w:b/>
          <w:bCs/>
          <w:sz w:val="22"/>
          <w:szCs w:val="22"/>
        </w:rPr>
        <w:t>Copyright Notice</w:t>
      </w:r>
    </w:p>
    <w:p w14:paraId="33885AA6" w14:textId="77777777" w:rsidR="00AD0115" w:rsidRPr="00BE206E" w:rsidRDefault="00AD0115" w:rsidP="00AD0115">
      <w:pPr>
        <w:spacing w:line="236" w:lineRule="auto"/>
        <w:ind w:right="180"/>
        <w:rPr>
          <w:sz w:val="22"/>
          <w:szCs w:val="22"/>
        </w:rPr>
      </w:pPr>
      <w:r w:rsidRPr="00BE206E">
        <w:rPr>
          <w:sz w:val="22"/>
          <w:szCs w:val="22"/>
        </w:rPr>
        <w:t xml:space="preserve">These materials may be protected by copyright. United States copyright law, 17 USC section 101, et seq., in addition to </w:t>
      </w:r>
      <w:proofErr w:type="gramStart"/>
      <w:r w:rsidRPr="00BE206E">
        <w:rPr>
          <w:sz w:val="22"/>
          <w:szCs w:val="22"/>
        </w:rPr>
        <w:t>University</w:t>
      </w:r>
      <w:proofErr w:type="gramEnd"/>
      <w:r w:rsidRPr="00BE206E">
        <w:rPr>
          <w:sz w:val="22"/>
          <w:szCs w:val="22"/>
        </w:rPr>
        <w:t xml:space="preserve"> policy and procedures, prohibit unauthorized duplication or retransmission of course materials. See </w:t>
      </w:r>
      <w:hyperlink r:id="rId19">
        <w:r w:rsidRPr="00BE206E">
          <w:rPr>
            <w:rStyle w:val="Hyperlink"/>
            <w:sz w:val="22"/>
            <w:szCs w:val="22"/>
          </w:rPr>
          <w:t xml:space="preserve">Library of Congress Copyright Office </w:t>
        </w:r>
      </w:hyperlink>
      <w:r w:rsidRPr="00BE206E">
        <w:rPr>
          <w:sz w:val="22"/>
          <w:szCs w:val="22"/>
        </w:rPr>
        <w:t xml:space="preserve">and the </w:t>
      </w:r>
      <w:hyperlink r:id="rId20">
        <w:r w:rsidRPr="00BE206E">
          <w:rPr>
            <w:rStyle w:val="Hyperlink"/>
            <w:sz w:val="22"/>
            <w:szCs w:val="22"/>
          </w:rPr>
          <w:t>University Copyright Policy.</w:t>
        </w:r>
      </w:hyperlink>
    </w:p>
    <w:p w14:paraId="110A5EBC" w14:textId="77777777" w:rsidR="00AD0115" w:rsidRDefault="00AD0115" w:rsidP="00AD0115">
      <w:pPr>
        <w:spacing w:line="236" w:lineRule="auto"/>
        <w:ind w:right="180" w:firstLine="720"/>
        <w:rPr>
          <w:b/>
          <w:bCs/>
          <w:sz w:val="22"/>
          <w:szCs w:val="22"/>
        </w:rPr>
      </w:pPr>
    </w:p>
    <w:p w14:paraId="55E11043" w14:textId="77777777" w:rsidR="00AD0115" w:rsidRPr="00BE206E" w:rsidRDefault="00AD0115" w:rsidP="00AD0115">
      <w:pPr>
        <w:spacing w:line="236" w:lineRule="auto"/>
        <w:ind w:right="180" w:firstLine="720"/>
        <w:rPr>
          <w:sz w:val="22"/>
          <w:szCs w:val="22"/>
        </w:rPr>
      </w:pPr>
      <w:r w:rsidRPr="00BE206E">
        <w:rPr>
          <w:b/>
          <w:bCs/>
          <w:sz w:val="22"/>
          <w:szCs w:val="22"/>
        </w:rPr>
        <w:t>Statement on Classroom Recording</w:t>
      </w:r>
    </w:p>
    <w:p w14:paraId="3639BC7F" w14:textId="77777777" w:rsidR="00AD0115" w:rsidRPr="00BE206E" w:rsidRDefault="00AD0115" w:rsidP="00AD0115">
      <w:pPr>
        <w:spacing w:line="236" w:lineRule="auto"/>
        <w:ind w:right="180"/>
        <w:rPr>
          <w:sz w:val="22"/>
          <w:szCs w:val="22"/>
        </w:rPr>
      </w:pPr>
      <w:r w:rsidRPr="00BE206E">
        <w:rPr>
          <w:sz w:val="22"/>
          <w:szCs w:val="22"/>
        </w:rPr>
        <w:t xml:space="preserve">To ensure the free and open discussion of ideas, students may not record classroom lectures, discussion and/or activities without the advance written permission of the instructor, and any such recording properly approved in advance can be used solely for the student’s own private use. </w:t>
      </w:r>
    </w:p>
    <w:p w14:paraId="60012C07" w14:textId="77777777" w:rsidR="00AD0115" w:rsidRDefault="00AD0115" w:rsidP="00AD0115">
      <w:pPr>
        <w:spacing w:line="236" w:lineRule="auto"/>
        <w:ind w:right="180" w:firstLine="720"/>
        <w:rPr>
          <w:b/>
          <w:bCs/>
          <w:sz w:val="22"/>
          <w:szCs w:val="22"/>
        </w:rPr>
      </w:pPr>
    </w:p>
    <w:p w14:paraId="73F1E3E3" w14:textId="3A19FB3E" w:rsidR="00C135DC" w:rsidRPr="00C52D15" w:rsidRDefault="00C135DC" w:rsidP="00344A4C">
      <w:pPr>
        <w:snapToGrid w:val="0"/>
        <w:ind w:right="187"/>
        <w:jc w:val="center"/>
        <w:rPr>
          <w:rFonts w:asciiTheme="minorHAnsi" w:hAnsiTheme="minorHAnsi" w:cs="Calibri"/>
          <w:sz w:val="22"/>
          <w:szCs w:val="22"/>
        </w:rPr>
      </w:pPr>
      <w:bookmarkStart w:id="0" w:name="page3"/>
      <w:bookmarkEnd w:id="0"/>
    </w:p>
    <w:sectPr w:rsidR="00C135DC" w:rsidRPr="00C52D15" w:rsidSect="00F8362A">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w:panose1 w:val="00000000000000000000"/>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0E69"/>
    <w:multiLevelType w:val="hybridMultilevel"/>
    <w:tmpl w:val="0B8407E4"/>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 w15:restartNumberingAfterBreak="0">
    <w:nsid w:val="00EA356C"/>
    <w:multiLevelType w:val="multilevel"/>
    <w:tmpl w:val="3EC2E1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67A27"/>
    <w:multiLevelType w:val="hybridMultilevel"/>
    <w:tmpl w:val="534054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D21898"/>
    <w:multiLevelType w:val="multilevel"/>
    <w:tmpl w:val="AAA0427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7075597"/>
    <w:multiLevelType w:val="hybridMultilevel"/>
    <w:tmpl w:val="26CA8A9E"/>
    <w:lvl w:ilvl="0" w:tplc="0409000F">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66A48"/>
    <w:multiLevelType w:val="multilevel"/>
    <w:tmpl w:val="1794D9A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D7E2A26"/>
    <w:multiLevelType w:val="hybridMultilevel"/>
    <w:tmpl w:val="81E82A1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650046E"/>
    <w:multiLevelType w:val="hybridMultilevel"/>
    <w:tmpl w:val="A16E9524"/>
    <w:lvl w:ilvl="0" w:tplc="F052F9FC">
      <w:start w:val="1"/>
      <w:numFmt w:val="decimal"/>
      <w:lvlText w:val="%1."/>
      <w:lvlJc w:val="left"/>
      <w:pPr>
        <w:ind w:left="360" w:hanging="360"/>
      </w:pPr>
      <w:rPr>
        <w:b w:val="0"/>
        <w:i w:val="0"/>
      </w:rPr>
    </w:lvl>
    <w:lvl w:ilvl="1" w:tplc="5DECAC68">
      <w:start w:val="1"/>
      <w:numFmt w:val="bullet"/>
      <w:lvlText w:val=""/>
      <w:lvlJc w:val="left"/>
      <w:pPr>
        <w:ind w:left="720" w:hanging="360"/>
      </w:pPr>
      <w:rPr>
        <w:rFonts w:ascii="Symbol" w:hAnsi="Symbol" w:hint="default"/>
        <w:b/>
      </w:rPr>
    </w:lvl>
    <w:lvl w:ilvl="2" w:tplc="04090001">
      <w:start w:val="1"/>
      <w:numFmt w:val="bullet"/>
      <w:lvlText w:val=""/>
      <w:lvlJc w:val="left"/>
      <w:pPr>
        <w:ind w:left="2340" w:hanging="360"/>
      </w:pPr>
      <w:rPr>
        <w:rFonts w:ascii="Symbol" w:hAnsi="Symbol" w:hint="default"/>
        <w:b w:val="0"/>
        <w:i w:val="0"/>
      </w:rPr>
    </w:lvl>
    <w:lvl w:ilvl="3" w:tplc="BDA26788">
      <w:start w:val="1"/>
      <w:numFmt w:val="decimal"/>
      <w:lvlText w:val="%4."/>
      <w:lvlJc w:val="left"/>
      <w:pPr>
        <w:ind w:left="2430" w:hanging="360"/>
      </w:pPr>
      <w:rPr>
        <w:b w:val="0"/>
        <w:i w:val="0"/>
      </w:rPr>
    </w:lvl>
    <w:lvl w:ilvl="4" w:tplc="04090019">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29696A65"/>
    <w:multiLevelType w:val="multilevel"/>
    <w:tmpl w:val="EAF67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5E47D6"/>
    <w:multiLevelType w:val="hybridMultilevel"/>
    <w:tmpl w:val="3F48F7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784237"/>
    <w:multiLevelType w:val="hybridMultilevel"/>
    <w:tmpl w:val="2F7E4A96"/>
    <w:lvl w:ilvl="0" w:tplc="04090001">
      <w:start w:val="1"/>
      <w:numFmt w:val="bullet"/>
      <w:lvlText w:val=""/>
      <w:lvlJc w:val="left"/>
      <w:pPr>
        <w:ind w:left="360" w:hanging="360"/>
      </w:pPr>
      <w:rPr>
        <w:rFonts w:ascii="Symbol" w:hAnsi="Symbol" w:hint="default"/>
        <w:b w:val="0"/>
      </w:rPr>
    </w:lvl>
    <w:lvl w:ilvl="1" w:tplc="04090003">
      <w:start w:val="1"/>
      <w:numFmt w:val="bullet"/>
      <w:lvlText w:val="o"/>
      <w:lvlJc w:val="left"/>
      <w:pPr>
        <w:ind w:left="810" w:hanging="360"/>
      </w:pPr>
      <w:rPr>
        <w:rFonts w:ascii="Courier New" w:hAnsi="Courier New" w:cs="Courier New" w:hint="default"/>
        <w:b w:val="0"/>
      </w:rPr>
    </w:lvl>
    <w:lvl w:ilvl="2" w:tplc="04090001">
      <w:start w:val="1"/>
      <w:numFmt w:val="bullet"/>
      <w:lvlText w:val=""/>
      <w:lvlJc w:val="left"/>
      <w:pPr>
        <w:ind w:left="1170" w:hanging="180"/>
      </w:pPr>
      <w:rPr>
        <w:rFonts w:ascii="Symbol" w:hAnsi="Symbol"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D211892"/>
    <w:multiLevelType w:val="multilevel"/>
    <w:tmpl w:val="BBF66AC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6B6C66"/>
    <w:multiLevelType w:val="hybridMultilevel"/>
    <w:tmpl w:val="B57836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FB58D4"/>
    <w:multiLevelType w:val="hybridMultilevel"/>
    <w:tmpl w:val="F67819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4FF4064"/>
    <w:multiLevelType w:val="hybridMultilevel"/>
    <w:tmpl w:val="09A6A32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88F4E07"/>
    <w:multiLevelType w:val="hybridMultilevel"/>
    <w:tmpl w:val="50484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D03BFF"/>
    <w:multiLevelType w:val="multilevel"/>
    <w:tmpl w:val="C944B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145752"/>
    <w:multiLevelType w:val="multilevel"/>
    <w:tmpl w:val="5218C44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591664D9"/>
    <w:multiLevelType w:val="multilevel"/>
    <w:tmpl w:val="52BC4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1B45B0"/>
    <w:multiLevelType w:val="hybridMultilevel"/>
    <w:tmpl w:val="4238D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54F96"/>
    <w:multiLevelType w:val="hybridMultilevel"/>
    <w:tmpl w:val="3626A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816185"/>
    <w:multiLevelType w:val="hybridMultilevel"/>
    <w:tmpl w:val="1128706E"/>
    <w:lvl w:ilvl="0" w:tplc="0409000F">
      <w:start w:val="1"/>
      <w:numFmt w:val="decimal"/>
      <w:lvlText w:val="%1."/>
      <w:lvlJc w:val="left"/>
      <w:pPr>
        <w:ind w:left="720" w:hanging="360"/>
      </w:pPr>
    </w:lvl>
    <w:lvl w:ilvl="1" w:tplc="0409000F">
      <w:start w:val="1"/>
      <w:numFmt w:val="decimal"/>
      <w:lvlText w:val="%2."/>
      <w:lvlJc w:val="left"/>
      <w:pPr>
        <w:ind w:left="990" w:hanging="360"/>
      </w:pPr>
      <w:rPr>
        <w:rFonts w:hint="default"/>
      </w:rPr>
    </w:lvl>
    <w:lvl w:ilvl="2" w:tplc="04090001">
      <w:start w:val="1"/>
      <w:numFmt w:val="bullet"/>
      <w:lvlText w:val=""/>
      <w:lvlJc w:val="left"/>
      <w:pPr>
        <w:ind w:left="3060" w:hanging="360"/>
      </w:pPr>
      <w:rPr>
        <w:rFonts w:ascii="Symbol" w:hAnsi="Symbol"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1E27366"/>
    <w:multiLevelType w:val="multilevel"/>
    <w:tmpl w:val="A4D872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496F3A"/>
    <w:multiLevelType w:val="hybridMultilevel"/>
    <w:tmpl w:val="ED80F3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150440"/>
    <w:multiLevelType w:val="hybridMultilevel"/>
    <w:tmpl w:val="E684FDA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396829937">
    <w:abstractNumId w:val="10"/>
  </w:num>
  <w:num w:numId="2" w16cid:durableId="1946962712">
    <w:abstractNumId w:val="19"/>
  </w:num>
  <w:num w:numId="3" w16cid:durableId="539123416">
    <w:abstractNumId w:val="23"/>
  </w:num>
  <w:num w:numId="4" w16cid:durableId="424809002">
    <w:abstractNumId w:val="7"/>
  </w:num>
  <w:num w:numId="5" w16cid:durableId="403379548">
    <w:abstractNumId w:val="21"/>
  </w:num>
  <w:num w:numId="6" w16cid:durableId="1226113350">
    <w:abstractNumId w:val="14"/>
  </w:num>
  <w:num w:numId="7" w16cid:durableId="1113599698">
    <w:abstractNumId w:val="24"/>
  </w:num>
  <w:num w:numId="8" w16cid:durableId="216597202">
    <w:abstractNumId w:val="5"/>
  </w:num>
  <w:num w:numId="9" w16cid:durableId="2035184677">
    <w:abstractNumId w:val="22"/>
  </w:num>
  <w:num w:numId="10" w16cid:durableId="1995798071">
    <w:abstractNumId w:val="3"/>
  </w:num>
  <w:num w:numId="11" w16cid:durableId="752552113">
    <w:abstractNumId w:val="20"/>
  </w:num>
  <w:num w:numId="12" w16cid:durableId="595329643">
    <w:abstractNumId w:val="4"/>
  </w:num>
  <w:num w:numId="13" w16cid:durableId="1225677537">
    <w:abstractNumId w:val="2"/>
  </w:num>
  <w:num w:numId="14" w16cid:durableId="20669757">
    <w:abstractNumId w:val="1"/>
  </w:num>
  <w:num w:numId="15" w16cid:durableId="1504734121">
    <w:abstractNumId w:val="11"/>
  </w:num>
  <w:num w:numId="16" w16cid:durableId="1861317607">
    <w:abstractNumId w:val="18"/>
  </w:num>
  <w:num w:numId="17" w16cid:durableId="820583124">
    <w:abstractNumId w:val="17"/>
  </w:num>
  <w:num w:numId="18" w16cid:durableId="904100633">
    <w:abstractNumId w:val="8"/>
  </w:num>
  <w:num w:numId="19" w16cid:durableId="903370686">
    <w:abstractNumId w:val="16"/>
  </w:num>
  <w:num w:numId="20" w16cid:durableId="152458348">
    <w:abstractNumId w:val="0"/>
  </w:num>
  <w:num w:numId="21" w16cid:durableId="758020441">
    <w:abstractNumId w:val="6"/>
  </w:num>
  <w:num w:numId="22" w16cid:durableId="1948387171">
    <w:abstractNumId w:val="9"/>
  </w:num>
  <w:num w:numId="23" w16cid:durableId="324360610">
    <w:abstractNumId w:val="12"/>
  </w:num>
  <w:num w:numId="24" w16cid:durableId="89081730">
    <w:abstractNumId w:val="13"/>
  </w:num>
  <w:num w:numId="25" w16cid:durableId="19723988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7FC"/>
    <w:rsid w:val="00055C8D"/>
    <w:rsid w:val="001627FC"/>
    <w:rsid w:val="00197104"/>
    <w:rsid w:val="001A74D1"/>
    <w:rsid w:val="001B121D"/>
    <w:rsid w:val="001C3694"/>
    <w:rsid w:val="001F3EFB"/>
    <w:rsid w:val="0026163C"/>
    <w:rsid w:val="002B0AA0"/>
    <w:rsid w:val="00344A4C"/>
    <w:rsid w:val="003D12F3"/>
    <w:rsid w:val="003D2295"/>
    <w:rsid w:val="003E3777"/>
    <w:rsid w:val="003E4CA6"/>
    <w:rsid w:val="003E7C76"/>
    <w:rsid w:val="004A3F50"/>
    <w:rsid w:val="004B507F"/>
    <w:rsid w:val="005219F7"/>
    <w:rsid w:val="005327A3"/>
    <w:rsid w:val="005722B4"/>
    <w:rsid w:val="0058772A"/>
    <w:rsid w:val="005B6799"/>
    <w:rsid w:val="006926D2"/>
    <w:rsid w:val="006F3242"/>
    <w:rsid w:val="00733052"/>
    <w:rsid w:val="00736DD4"/>
    <w:rsid w:val="00752055"/>
    <w:rsid w:val="00752C14"/>
    <w:rsid w:val="00767A93"/>
    <w:rsid w:val="00817508"/>
    <w:rsid w:val="008E60CC"/>
    <w:rsid w:val="009124B5"/>
    <w:rsid w:val="009362F8"/>
    <w:rsid w:val="0096625C"/>
    <w:rsid w:val="0097505D"/>
    <w:rsid w:val="00986C53"/>
    <w:rsid w:val="009C37AE"/>
    <w:rsid w:val="009C5E1F"/>
    <w:rsid w:val="009F0B98"/>
    <w:rsid w:val="00A024F8"/>
    <w:rsid w:val="00A06B05"/>
    <w:rsid w:val="00A214CA"/>
    <w:rsid w:val="00A5188D"/>
    <w:rsid w:val="00AC0924"/>
    <w:rsid w:val="00AD0115"/>
    <w:rsid w:val="00B3497E"/>
    <w:rsid w:val="00B3607E"/>
    <w:rsid w:val="00B502A4"/>
    <w:rsid w:val="00B556BB"/>
    <w:rsid w:val="00BC73CF"/>
    <w:rsid w:val="00C02096"/>
    <w:rsid w:val="00C135DC"/>
    <w:rsid w:val="00C52677"/>
    <w:rsid w:val="00C52D15"/>
    <w:rsid w:val="00CC0122"/>
    <w:rsid w:val="00DC3B70"/>
    <w:rsid w:val="00DE7BBF"/>
    <w:rsid w:val="00E34B58"/>
    <w:rsid w:val="00E45D1C"/>
    <w:rsid w:val="00E92FC6"/>
    <w:rsid w:val="00F8362A"/>
    <w:rsid w:val="00FA0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2A2E51"/>
  <w15:docId w15:val="{CB050FB6-CC7A-4E36-ACAB-BB28E560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1627F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1627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pPr>
    <w:rPr>
      <w:rFonts w:ascii="Courier" w:eastAsia="Times New Roman" w:hAnsi="Courier" w:cs="Times New Roman"/>
      <w:color w:val="000000"/>
      <w:sz w:val="24"/>
      <w:szCs w:val="20"/>
    </w:rPr>
  </w:style>
  <w:style w:type="character" w:styleId="Hyperlink">
    <w:name w:val="Hyperlink"/>
    <w:rsid w:val="001627FC"/>
    <w:rPr>
      <w:color w:val="0000FF"/>
      <w:u w:val="single"/>
    </w:rPr>
  </w:style>
  <w:style w:type="paragraph" w:styleId="ListParagraph">
    <w:name w:val="List Paragraph"/>
    <w:basedOn w:val="Normal"/>
    <w:qFormat/>
    <w:rsid w:val="001627FC"/>
    <w:pPr>
      <w:ind w:left="720"/>
      <w:contextualSpacing/>
    </w:pPr>
  </w:style>
  <w:style w:type="table" w:styleId="TableGrid">
    <w:name w:val="Table Grid"/>
    <w:basedOn w:val="TableNormal"/>
    <w:uiPriority w:val="39"/>
    <w:rsid w:val="004B5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135DC"/>
    <w:rPr>
      <w:color w:val="954F72" w:themeColor="followedHyperlink"/>
      <w:u w:val="single"/>
    </w:rPr>
  </w:style>
  <w:style w:type="character" w:styleId="UnresolvedMention">
    <w:name w:val="Unresolved Mention"/>
    <w:basedOn w:val="DefaultParagraphFont"/>
    <w:uiPriority w:val="99"/>
    <w:rsid w:val="00C52D15"/>
    <w:rPr>
      <w:color w:val="605E5C"/>
      <w:shd w:val="clear" w:color="auto" w:fill="E1DFDD"/>
    </w:rPr>
  </w:style>
  <w:style w:type="paragraph" w:customStyle="1" w:styleId="Body">
    <w:name w:val="Body"/>
    <w:rsid w:val="00055C8D"/>
    <w:pPr>
      <w:pBdr>
        <w:top w:val="nil"/>
        <w:left w:val="nil"/>
        <w:bottom w:val="nil"/>
        <w:right w:val="nil"/>
        <w:between w:val="nil"/>
        <w:bar w:val="nil"/>
      </w:pBdr>
    </w:pPr>
    <w:rPr>
      <w:rFonts w:ascii="Calibri" w:eastAsia="Calibri" w:hAnsi="Calibri" w:cs="Calibri"/>
      <w:color w:val="000000"/>
      <w:u w:color="000000"/>
      <w:bdr w:val="nil"/>
    </w:rPr>
  </w:style>
  <w:style w:type="paragraph" w:styleId="NormalWeb">
    <w:name w:val="Normal (Web)"/>
    <w:basedOn w:val="Normal"/>
    <w:uiPriority w:val="99"/>
    <w:unhideWhenUsed/>
    <w:rsid w:val="00AD0115"/>
    <w:pPr>
      <w:spacing w:before="100" w:beforeAutospacing="1" w:after="100" w:afterAutospacing="1"/>
    </w:pPr>
    <w:rPr>
      <w:sz w:val="24"/>
      <w:szCs w:val="24"/>
    </w:rPr>
  </w:style>
  <w:style w:type="character" w:styleId="Strong">
    <w:name w:val="Strong"/>
    <w:basedOn w:val="DefaultParagraphFont"/>
    <w:uiPriority w:val="22"/>
    <w:qFormat/>
    <w:rsid w:val="00AD01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09292">
      <w:bodyDiv w:val="1"/>
      <w:marLeft w:val="0"/>
      <w:marRight w:val="0"/>
      <w:marTop w:val="0"/>
      <w:marBottom w:val="0"/>
      <w:divBdr>
        <w:top w:val="none" w:sz="0" w:space="0" w:color="auto"/>
        <w:left w:val="none" w:sz="0" w:space="0" w:color="auto"/>
        <w:bottom w:val="none" w:sz="0" w:space="0" w:color="auto"/>
        <w:right w:val="none" w:sz="0" w:space="0" w:color="auto"/>
      </w:divBdr>
    </w:div>
    <w:div w:id="1599093566">
      <w:bodyDiv w:val="1"/>
      <w:marLeft w:val="0"/>
      <w:marRight w:val="0"/>
      <w:marTop w:val="0"/>
      <w:marBottom w:val="0"/>
      <w:divBdr>
        <w:top w:val="none" w:sz="0" w:space="0" w:color="auto"/>
        <w:left w:val="none" w:sz="0" w:space="0" w:color="auto"/>
        <w:bottom w:val="none" w:sz="0" w:space="0" w:color="auto"/>
        <w:right w:val="none" w:sz="0" w:space="0" w:color="auto"/>
      </w:divBdr>
      <w:divsChild>
        <w:div w:id="817720895">
          <w:marLeft w:val="0"/>
          <w:marRight w:val="0"/>
          <w:marTop w:val="280"/>
          <w:marBottom w:val="280"/>
          <w:divBdr>
            <w:top w:val="none" w:sz="0" w:space="0" w:color="auto"/>
            <w:left w:val="none" w:sz="0" w:space="0" w:color="auto"/>
            <w:bottom w:val="none" w:sz="0" w:space="0" w:color="auto"/>
            <w:right w:val="none" w:sz="0" w:space="0" w:color="auto"/>
          </w:divBdr>
        </w:div>
        <w:div w:id="2119328986">
          <w:marLeft w:val="360"/>
          <w:marRight w:val="0"/>
          <w:marTop w:val="280"/>
          <w:marBottom w:val="280"/>
          <w:divBdr>
            <w:top w:val="none" w:sz="0" w:space="0" w:color="auto"/>
            <w:left w:val="none" w:sz="0" w:space="0" w:color="auto"/>
            <w:bottom w:val="none" w:sz="0" w:space="0" w:color="auto"/>
            <w:right w:val="none" w:sz="0" w:space="0" w:color="auto"/>
          </w:divBdr>
        </w:div>
        <w:div w:id="617181164">
          <w:marLeft w:val="360"/>
          <w:marRight w:val="0"/>
          <w:marTop w:val="280"/>
          <w:marBottom w:val="280"/>
          <w:divBdr>
            <w:top w:val="none" w:sz="0" w:space="0" w:color="auto"/>
            <w:left w:val="none" w:sz="0" w:space="0" w:color="auto"/>
            <w:bottom w:val="none" w:sz="0" w:space="0" w:color="auto"/>
            <w:right w:val="none" w:sz="0" w:space="0" w:color="auto"/>
          </w:divBdr>
        </w:div>
        <w:div w:id="1499538799">
          <w:marLeft w:val="360"/>
          <w:marRight w:val="0"/>
          <w:marTop w:val="280"/>
          <w:marBottom w:val="280"/>
          <w:divBdr>
            <w:top w:val="none" w:sz="0" w:space="0" w:color="auto"/>
            <w:left w:val="none" w:sz="0" w:space="0" w:color="auto"/>
            <w:bottom w:val="none" w:sz="0" w:space="0" w:color="auto"/>
            <w:right w:val="none" w:sz="0" w:space="0" w:color="auto"/>
          </w:divBdr>
        </w:div>
        <w:div w:id="722289014">
          <w:marLeft w:val="810"/>
          <w:marRight w:val="0"/>
          <w:marTop w:val="280"/>
          <w:marBottom w:val="280"/>
          <w:divBdr>
            <w:top w:val="none" w:sz="0" w:space="0" w:color="auto"/>
            <w:left w:val="none" w:sz="0" w:space="0" w:color="auto"/>
            <w:bottom w:val="none" w:sz="0" w:space="0" w:color="auto"/>
            <w:right w:val="none" w:sz="0" w:space="0" w:color="auto"/>
          </w:divBdr>
        </w:div>
        <w:div w:id="1970622021">
          <w:marLeft w:val="360"/>
          <w:marRight w:val="0"/>
          <w:marTop w:val="280"/>
          <w:marBottom w:val="280"/>
          <w:divBdr>
            <w:top w:val="none" w:sz="0" w:space="0" w:color="auto"/>
            <w:left w:val="none" w:sz="0" w:space="0" w:color="auto"/>
            <w:bottom w:val="none" w:sz="0" w:space="0" w:color="auto"/>
            <w:right w:val="none" w:sz="0" w:space="0" w:color="auto"/>
          </w:divBdr>
        </w:div>
        <w:div w:id="1342779041">
          <w:marLeft w:val="360"/>
          <w:marRight w:val="0"/>
          <w:marTop w:val="280"/>
          <w:marBottom w:val="280"/>
          <w:divBdr>
            <w:top w:val="none" w:sz="0" w:space="0" w:color="auto"/>
            <w:left w:val="none" w:sz="0" w:space="0" w:color="auto"/>
            <w:bottom w:val="none" w:sz="0" w:space="0" w:color="auto"/>
            <w:right w:val="none" w:sz="0" w:space="0" w:color="auto"/>
          </w:divBdr>
        </w:div>
        <w:div w:id="1497381412">
          <w:marLeft w:val="360"/>
          <w:marRight w:val="0"/>
          <w:marTop w:val="280"/>
          <w:marBottom w:val="280"/>
          <w:divBdr>
            <w:top w:val="none" w:sz="0" w:space="0" w:color="auto"/>
            <w:left w:val="none" w:sz="0" w:space="0" w:color="auto"/>
            <w:bottom w:val="none" w:sz="0" w:space="0" w:color="auto"/>
            <w:right w:val="none" w:sz="0" w:space="0" w:color="auto"/>
          </w:divBdr>
        </w:div>
        <w:div w:id="23866737">
          <w:marLeft w:val="810"/>
          <w:marRight w:val="0"/>
          <w:marTop w:val="280"/>
          <w:marBottom w:val="280"/>
          <w:divBdr>
            <w:top w:val="none" w:sz="0" w:space="0" w:color="auto"/>
            <w:left w:val="none" w:sz="0" w:space="0" w:color="auto"/>
            <w:bottom w:val="none" w:sz="0" w:space="0" w:color="auto"/>
            <w:right w:val="none" w:sz="0" w:space="0" w:color="auto"/>
          </w:divBdr>
        </w:div>
        <w:div w:id="1770586752">
          <w:marLeft w:val="1170"/>
          <w:marRight w:val="0"/>
          <w:marTop w:val="280"/>
          <w:marBottom w:val="280"/>
          <w:divBdr>
            <w:top w:val="none" w:sz="0" w:space="0" w:color="auto"/>
            <w:left w:val="none" w:sz="0" w:space="0" w:color="auto"/>
            <w:bottom w:val="none" w:sz="0" w:space="0" w:color="auto"/>
            <w:right w:val="none" w:sz="0" w:space="0" w:color="auto"/>
          </w:divBdr>
        </w:div>
        <w:div w:id="2080517338">
          <w:marLeft w:val="1170"/>
          <w:marRight w:val="0"/>
          <w:marTop w:val="280"/>
          <w:marBottom w:val="280"/>
          <w:divBdr>
            <w:top w:val="none" w:sz="0" w:space="0" w:color="auto"/>
            <w:left w:val="none" w:sz="0" w:space="0" w:color="auto"/>
            <w:bottom w:val="none" w:sz="0" w:space="0" w:color="auto"/>
            <w:right w:val="none" w:sz="0" w:space="0" w:color="auto"/>
          </w:divBdr>
        </w:div>
        <w:div w:id="993676886">
          <w:marLeft w:val="360"/>
          <w:marRight w:val="0"/>
          <w:marTop w:val="280"/>
          <w:marBottom w:val="280"/>
          <w:divBdr>
            <w:top w:val="none" w:sz="0" w:space="0" w:color="auto"/>
            <w:left w:val="none" w:sz="0" w:space="0" w:color="auto"/>
            <w:bottom w:val="none" w:sz="0" w:space="0" w:color="auto"/>
            <w:right w:val="none" w:sz="0" w:space="0" w:color="auto"/>
          </w:divBdr>
        </w:div>
        <w:div w:id="1807967042">
          <w:marLeft w:val="1170"/>
          <w:marRight w:val="0"/>
          <w:marTop w:val="280"/>
          <w:marBottom w:val="280"/>
          <w:divBdr>
            <w:top w:val="none" w:sz="0" w:space="0" w:color="auto"/>
            <w:left w:val="none" w:sz="0" w:space="0" w:color="auto"/>
            <w:bottom w:val="none" w:sz="0" w:space="0" w:color="auto"/>
            <w:right w:val="none" w:sz="0" w:space="0" w:color="auto"/>
          </w:divBdr>
        </w:div>
        <w:div w:id="255408289">
          <w:marLeft w:val="1170"/>
          <w:marRight w:val="0"/>
          <w:marTop w:val="280"/>
          <w:marBottom w:val="280"/>
          <w:divBdr>
            <w:top w:val="none" w:sz="0" w:space="0" w:color="auto"/>
            <w:left w:val="none" w:sz="0" w:space="0" w:color="auto"/>
            <w:bottom w:val="none" w:sz="0" w:space="0" w:color="auto"/>
            <w:right w:val="none" w:sz="0" w:space="0" w:color="auto"/>
          </w:divBdr>
        </w:div>
        <w:div w:id="333724005">
          <w:marLeft w:val="360"/>
          <w:marRight w:val="0"/>
          <w:marTop w:val="280"/>
          <w:marBottom w:val="280"/>
          <w:divBdr>
            <w:top w:val="none" w:sz="0" w:space="0" w:color="auto"/>
            <w:left w:val="none" w:sz="0" w:space="0" w:color="auto"/>
            <w:bottom w:val="none" w:sz="0" w:space="0" w:color="auto"/>
            <w:right w:val="none" w:sz="0" w:space="0" w:color="auto"/>
          </w:divBdr>
        </w:div>
        <w:div w:id="1899395063">
          <w:marLeft w:val="360"/>
          <w:marRight w:val="0"/>
          <w:marTop w:val="280"/>
          <w:marBottom w:val="280"/>
          <w:divBdr>
            <w:top w:val="none" w:sz="0" w:space="0" w:color="auto"/>
            <w:left w:val="none" w:sz="0" w:space="0" w:color="auto"/>
            <w:bottom w:val="none" w:sz="0" w:space="0" w:color="auto"/>
            <w:right w:val="none" w:sz="0" w:space="0" w:color="auto"/>
          </w:divBdr>
        </w:div>
        <w:div w:id="1937514214">
          <w:marLeft w:val="360"/>
          <w:marRight w:val="0"/>
          <w:marTop w:val="280"/>
          <w:marBottom w:val="280"/>
          <w:divBdr>
            <w:top w:val="none" w:sz="0" w:space="0" w:color="auto"/>
            <w:left w:val="none" w:sz="0" w:space="0" w:color="auto"/>
            <w:bottom w:val="none" w:sz="0" w:space="0" w:color="auto"/>
            <w:right w:val="none" w:sz="0" w:space="0" w:color="auto"/>
          </w:divBdr>
        </w:div>
        <w:div w:id="1555703776">
          <w:marLeft w:val="360"/>
          <w:marRight w:val="0"/>
          <w:marTop w:val="280"/>
          <w:marBottom w:val="280"/>
          <w:divBdr>
            <w:top w:val="none" w:sz="0" w:space="0" w:color="auto"/>
            <w:left w:val="none" w:sz="0" w:space="0" w:color="auto"/>
            <w:bottom w:val="none" w:sz="0" w:space="0" w:color="auto"/>
            <w:right w:val="none" w:sz="0" w:space="0" w:color="auto"/>
          </w:divBdr>
        </w:div>
        <w:div w:id="1212956732">
          <w:marLeft w:val="360"/>
          <w:marRight w:val="0"/>
          <w:marTop w:val="280"/>
          <w:marBottom w:val="280"/>
          <w:divBdr>
            <w:top w:val="none" w:sz="0" w:space="0" w:color="auto"/>
            <w:left w:val="none" w:sz="0" w:space="0" w:color="auto"/>
            <w:bottom w:val="none" w:sz="0" w:space="0" w:color="auto"/>
            <w:right w:val="none" w:sz="0" w:space="0" w:color="auto"/>
          </w:divBdr>
        </w:div>
        <w:div w:id="1807239233">
          <w:marLeft w:val="360"/>
          <w:marRight w:val="0"/>
          <w:marTop w:val="280"/>
          <w:marBottom w:val="280"/>
          <w:divBdr>
            <w:top w:val="none" w:sz="0" w:space="0" w:color="auto"/>
            <w:left w:val="none" w:sz="0" w:space="0" w:color="auto"/>
            <w:bottom w:val="none" w:sz="0" w:space="0" w:color="auto"/>
            <w:right w:val="none" w:sz="0" w:space="0" w:color="auto"/>
          </w:divBdr>
        </w:div>
        <w:div w:id="1939023596">
          <w:marLeft w:val="360"/>
          <w:marRight w:val="0"/>
          <w:marTop w:val="280"/>
          <w:marBottom w:val="280"/>
          <w:divBdr>
            <w:top w:val="none" w:sz="0" w:space="0" w:color="auto"/>
            <w:left w:val="none" w:sz="0" w:space="0" w:color="auto"/>
            <w:bottom w:val="none" w:sz="0" w:space="0" w:color="auto"/>
            <w:right w:val="none" w:sz="0" w:space="0" w:color="auto"/>
          </w:divBdr>
        </w:div>
        <w:div w:id="1288972867">
          <w:marLeft w:val="360"/>
          <w:marRight w:val="0"/>
          <w:marTop w:val="280"/>
          <w:marBottom w:val="280"/>
          <w:divBdr>
            <w:top w:val="none" w:sz="0" w:space="0" w:color="auto"/>
            <w:left w:val="none" w:sz="0" w:space="0" w:color="auto"/>
            <w:bottom w:val="none" w:sz="0" w:space="0" w:color="auto"/>
            <w:right w:val="none" w:sz="0" w:space="0" w:color="auto"/>
          </w:divBdr>
        </w:div>
        <w:div w:id="1361131554">
          <w:marLeft w:val="360"/>
          <w:marRight w:val="0"/>
          <w:marTop w:val="280"/>
          <w:marBottom w:val="280"/>
          <w:divBdr>
            <w:top w:val="none" w:sz="0" w:space="0" w:color="auto"/>
            <w:left w:val="none" w:sz="0" w:space="0" w:color="auto"/>
            <w:bottom w:val="none" w:sz="0" w:space="0" w:color="auto"/>
            <w:right w:val="none" w:sz="0" w:space="0" w:color="auto"/>
          </w:divBdr>
        </w:div>
        <w:div w:id="201942259">
          <w:marLeft w:val="360"/>
          <w:marRight w:val="0"/>
          <w:marTop w:val="280"/>
          <w:marBottom w:val="280"/>
          <w:divBdr>
            <w:top w:val="none" w:sz="0" w:space="0" w:color="auto"/>
            <w:left w:val="none" w:sz="0" w:space="0" w:color="auto"/>
            <w:bottom w:val="none" w:sz="0" w:space="0" w:color="auto"/>
            <w:right w:val="none" w:sz="0" w:space="0" w:color="auto"/>
          </w:divBdr>
        </w:div>
        <w:div w:id="1867676575">
          <w:marLeft w:val="360"/>
          <w:marRight w:val="0"/>
          <w:marTop w:val="280"/>
          <w:marBottom w:val="280"/>
          <w:divBdr>
            <w:top w:val="none" w:sz="0" w:space="0" w:color="auto"/>
            <w:left w:val="none" w:sz="0" w:space="0" w:color="auto"/>
            <w:bottom w:val="none" w:sz="0" w:space="0" w:color="auto"/>
            <w:right w:val="none" w:sz="0" w:space="0" w:color="auto"/>
          </w:divBdr>
        </w:div>
        <w:div w:id="795954189">
          <w:marLeft w:val="360"/>
          <w:marRight w:val="0"/>
          <w:marTop w:val="280"/>
          <w:marBottom w:val="280"/>
          <w:divBdr>
            <w:top w:val="none" w:sz="0" w:space="0" w:color="auto"/>
            <w:left w:val="none" w:sz="0" w:space="0" w:color="auto"/>
            <w:bottom w:val="none" w:sz="0" w:space="0" w:color="auto"/>
            <w:right w:val="none" w:sz="0" w:space="0" w:color="auto"/>
          </w:divBdr>
        </w:div>
        <w:div w:id="754865796">
          <w:marLeft w:val="360"/>
          <w:marRight w:val="0"/>
          <w:marTop w:val="280"/>
          <w:marBottom w:val="280"/>
          <w:divBdr>
            <w:top w:val="none" w:sz="0" w:space="0" w:color="auto"/>
            <w:left w:val="none" w:sz="0" w:space="0" w:color="auto"/>
            <w:bottom w:val="none" w:sz="0" w:space="0" w:color="auto"/>
            <w:right w:val="none" w:sz="0" w:space="0" w:color="auto"/>
          </w:divBdr>
        </w:div>
        <w:div w:id="807623260">
          <w:marLeft w:val="360"/>
          <w:marRight w:val="0"/>
          <w:marTop w:val="280"/>
          <w:marBottom w:val="280"/>
          <w:divBdr>
            <w:top w:val="none" w:sz="0" w:space="0" w:color="auto"/>
            <w:left w:val="none" w:sz="0" w:space="0" w:color="auto"/>
            <w:bottom w:val="none" w:sz="0" w:space="0" w:color="auto"/>
            <w:right w:val="none" w:sz="0" w:space="0" w:color="auto"/>
          </w:divBdr>
        </w:div>
        <w:div w:id="528497090">
          <w:marLeft w:val="360"/>
          <w:marRight w:val="0"/>
          <w:marTop w:val="280"/>
          <w:marBottom w:val="280"/>
          <w:divBdr>
            <w:top w:val="none" w:sz="0" w:space="0" w:color="auto"/>
            <w:left w:val="none" w:sz="0" w:space="0" w:color="auto"/>
            <w:bottom w:val="none" w:sz="0" w:space="0" w:color="auto"/>
            <w:right w:val="none" w:sz="0" w:space="0" w:color="auto"/>
          </w:divBdr>
        </w:div>
        <w:div w:id="1928884111">
          <w:marLeft w:val="360"/>
          <w:marRight w:val="0"/>
          <w:marTop w:val="280"/>
          <w:marBottom w:val="280"/>
          <w:divBdr>
            <w:top w:val="none" w:sz="0" w:space="0" w:color="auto"/>
            <w:left w:val="none" w:sz="0" w:space="0" w:color="auto"/>
            <w:bottom w:val="none" w:sz="0" w:space="0" w:color="auto"/>
            <w:right w:val="none" w:sz="0" w:space="0" w:color="auto"/>
          </w:divBdr>
        </w:div>
        <w:div w:id="1785080640">
          <w:marLeft w:val="0"/>
          <w:marRight w:val="0"/>
          <w:marTop w:val="0"/>
          <w:marBottom w:val="0"/>
          <w:divBdr>
            <w:top w:val="none" w:sz="0" w:space="0" w:color="auto"/>
            <w:left w:val="none" w:sz="0" w:space="0" w:color="auto"/>
            <w:bottom w:val="none" w:sz="0" w:space="0" w:color="auto"/>
            <w:right w:val="none" w:sz="0" w:space="0" w:color="auto"/>
          </w:divBdr>
        </w:div>
        <w:div w:id="1031613440">
          <w:marLeft w:val="0"/>
          <w:marRight w:val="0"/>
          <w:marTop w:val="0"/>
          <w:marBottom w:val="0"/>
          <w:divBdr>
            <w:top w:val="none" w:sz="0" w:space="0" w:color="auto"/>
            <w:left w:val="none" w:sz="0" w:space="0" w:color="auto"/>
            <w:bottom w:val="none" w:sz="0" w:space="0" w:color="auto"/>
            <w:right w:val="none" w:sz="0" w:space="0" w:color="auto"/>
          </w:divBdr>
        </w:div>
        <w:div w:id="375281971">
          <w:marLeft w:val="0"/>
          <w:marRight w:val="0"/>
          <w:marTop w:val="0"/>
          <w:marBottom w:val="0"/>
          <w:divBdr>
            <w:top w:val="none" w:sz="0" w:space="0" w:color="auto"/>
            <w:left w:val="none" w:sz="0" w:space="0" w:color="auto"/>
            <w:bottom w:val="none" w:sz="0" w:space="0" w:color="auto"/>
            <w:right w:val="none" w:sz="0" w:space="0" w:color="auto"/>
          </w:divBdr>
        </w:div>
        <w:div w:id="761874171">
          <w:marLeft w:val="1170"/>
          <w:marRight w:val="0"/>
          <w:marTop w:val="280"/>
          <w:marBottom w:val="280"/>
          <w:divBdr>
            <w:top w:val="none" w:sz="0" w:space="0" w:color="auto"/>
            <w:left w:val="none" w:sz="0" w:space="0" w:color="auto"/>
            <w:bottom w:val="none" w:sz="0" w:space="0" w:color="auto"/>
            <w:right w:val="none" w:sz="0" w:space="0" w:color="auto"/>
          </w:divBdr>
        </w:div>
        <w:div w:id="680427233">
          <w:marLeft w:val="1170"/>
          <w:marRight w:val="0"/>
          <w:marTop w:val="280"/>
          <w:marBottom w:val="280"/>
          <w:divBdr>
            <w:top w:val="none" w:sz="0" w:space="0" w:color="auto"/>
            <w:left w:val="none" w:sz="0" w:space="0" w:color="auto"/>
            <w:bottom w:val="none" w:sz="0" w:space="0" w:color="auto"/>
            <w:right w:val="none" w:sz="0" w:space="0" w:color="auto"/>
          </w:divBdr>
        </w:div>
        <w:div w:id="953824212">
          <w:marLeft w:val="117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itt.libguides.com/academicintegrity/" TargetMode="External"/><Relationship Id="rId13" Type="http://schemas.openxmlformats.org/officeDocument/2006/relationships/hyperlink" Target="https://community.canvaslms.com/docs/DOC-2061-accessibility-within-canvas" TargetMode="External"/><Relationship Id="rId18" Type="http://schemas.openxmlformats.org/officeDocument/2006/relationships/hyperlink" Target="https://www.diversity.pitt.edu/make-report/report-for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fo.pitt.edu/policies/policy/02/02-03-02.html" TargetMode="External"/><Relationship Id="rId12" Type="http://schemas.openxmlformats.org/officeDocument/2006/relationships/hyperlink" Target="http://www.section508.gov/" TargetMode="External"/><Relationship Id="rId17" Type="http://schemas.openxmlformats.org/officeDocument/2006/relationships/hyperlink" Target="mailto:titleixcoordinator@pitt.edu" TargetMode="External"/><Relationship Id="rId2" Type="http://schemas.openxmlformats.org/officeDocument/2006/relationships/styles" Target="styles.xml"/><Relationship Id="rId16" Type="http://schemas.openxmlformats.org/officeDocument/2006/relationships/hyperlink" Target="https://www.diversity.pitt.edu/civil-rights-title-ix-compliance/policies-procedures-and-practices" TargetMode="External"/><Relationship Id="rId20" Type="http://schemas.openxmlformats.org/officeDocument/2006/relationships/hyperlink" Target="http://oscp.library.pitt.edu/intellectual-property/copyright/pitt-policies-on-copyright/" TargetMode="External"/><Relationship Id="rId1" Type="http://schemas.openxmlformats.org/officeDocument/2006/relationships/numbering" Target="numbering.xml"/><Relationship Id="rId6" Type="http://schemas.openxmlformats.org/officeDocument/2006/relationships/hyperlink" Target="https://www.studentaffairs.pitt.edu/shs/lgbtqia/restrooms/" TargetMode="External"/><Relationship Id="rId11" Type="http://schemas.openxmlformats.org/officeDocument/2006/relationships/hyperlink" Target="mailto:drsrecep@pitt.edu" TargetMode="External"/><Relationship Id="rId5" Type="http://schemas.openxmlformats.org/officeDocument/2006/relationships/hyperlink" Target="mailto:lfonzi@pitt.edu" TargetMode="External"/><Relationship Id="rId15" Type="http://schemas.openxmlformats.org/officeDocument/2006/relationships/hyperlink" Target="https://www.diversity.pitt.edu/civil-rights-title-ix-compliance/policies-procedures-and-practices" TargetMode="External"/><Relationship Id="rId10" Type="http://schemas.openxmlformats.org/officeDocument/2006/relationships/hyperlink" Target="https://www.studentaffairs.pitt.edu/drs/" TargetMode="External"/><Relationship Id="rId19" Type="http://schemas.openxmlformats.org/officeDocument/2006/relationships/hyperlink" Target="https://www.copyright.gov/" TargetMode="External"/><Relationship Id="rId4" Type="http://schemas.openxmlformats.org/officeDocument/2006/relationships/webSettings" Target="webSettings.xml"/><Relationship Id="rId9" Type="http://schemas.openxmlformats.org/officeDocument/2006/relationships/hyperlink" Target="http://pitt.libguides.com/academicintegrity/plagiarism" TargetMode="External"/><Relationship Id="rId14" Type="http://schemas.openxmlformats.org/officeDocument/2006/relationships/hyperlink" Target="https://community.canvaslms.com/docs/DOC-2061-accessibility-within-canva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Renee Joanna</dc:creator>
  <cp:lastModifiedBy>Fonzi, Laura Ann</cp:lastModifiedBy>
  <cp:revision>2</cp:revision>
  <cp:lastPrinted>2017-01-04T21:06:00Z</cp:lastPrinted>
  <dcterms:created xsi:type="dcterms:W3CDTF">2025-04-23T14:07:00Z</dcterms:created>
  <dcterms:modified xsi:type="dcterms:W3CDTF">2025-04-23T14:07:00Z</dcterms:modified>
</cp:coreProperties>
</file>