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88BB" w14:textId="6B707903" w:rsidR="00261742" w:rsidRPr="00170A9B" w:rsidRDefault="00261742" w:rsidP="00261742">
      <w:pPr>
        <w:jc w:val="center"/>
        <w:rPr>
          <w:noProof/>
          <w:color w:val="000000" w:themeColor="text1"/>
          <w:sz w:val="20"/>
        </w:rPr>
      </w:pPr>
      <w:r w:rsidRPr="00170A9B">
        <w:rPr>
          <w:noProof/>
          <w:color w:val="000000" w:themeColor="text1"/>
          <w:sz w:val="20"/>
        </w:rPr>
        <w:t>Applied Behavior Analysis II</w:t>
      </w:r>
      <w:r w:rsidR="001707DA">
        <w:rPr>
          <w:noProof/>
          <w:color w:val="000000" w:themeColor="text1"/>
          <w:sz w:val="20"/>
        </w:rPr>
        <w:t xml:space="preserve"> – Fundamentals 2</w:t>
      </w:r>
    </w:p>
    <w:p w14:paraId="769568AA" w14:textId="5BE64A4E" w:rsidR="00261742" w:rsidRDefault="00261742" w:rsidP="00261742">
      <w:pPr>
        <w:pStyle w:val="Title"/>
        <w:rPr>
          <w:noProof/>
          <w:color w:val="000000" w:themeColor="text1"/>
          <w:sz w:val="20"/>
        </w:rPr>
      </w:pPr>
      <w:r w:rsidRPr="00170A9B">
        <w:rPr>
          <w:noProof/>
          <w:color w:val="000000" w:themeColor="text1"/>
          <w:sz w:val="20"/>
        </w:rPr>
        <w:t xml:space="preserve">Class Number </w:t>
      </w:r>
      <w:r w:rsidR="0095312D">
        <w:rPr>
          <w:noProof/>
          <w:color w:val="000000" w:themeColor="text1"/>
          <w:sz w:val="20"/>
        </w:rPr>
        <w:t>TL</w:t>
      </w:r>
      <w:r w:rsidRPr="00170A9B">
        <w:rPr>
          <w:noProof/>
          <w:color w:val="000000" w:themeColor="text1"/>
          <w:sz w:val="20"/>
        </w:rPr>
        <w:t xml:space="preserve">L 2565 </w:t>
      </w:r>
    </w:p>
    <w:p w14:paraId="66C2EB2B" w14:textId="4A22E0F0" w:rsidR="00514074" w:rsidRPr="00170A9B" w:rsidRDefault="00514074" w:rsidP="00261742">
      <w:pPr>
        <w:pStyle w:val="Title"/>
        <w:rPr>
          <w:noProof/>
          <w:color w:val="000000" w:themeColor="text1"/>
          <w:sz w:val="20"/>
        </w:rPr>
      </w:pPr>
      <w:r>
        <w:rPr>
          <w:noProof/>
          <w:color w:val="000000" w:themeColor="text1"/>
          <w:sz w:val="20"/>
        </w:rPr>
        <w:t>Fall 202</w:t>
      </w:r>
      <w:r w:rsidR="00D30572">
        <w:rPr>
          <w:noProof/>
          <w:color w:val="000000" w:themeColor="text1"/>
          <w:sz w:val="20"/>
        </w:rPr>
        <w:t>4</w:t>
      </w:r>
    </w:p>
    <w:p w14:paraId="048723F9" w14:textId="77777777" w:rsidR="004A325C" w:rsidRPr="00170A9B" w:rsidRDefault="004A325C" w:rsidP="00DD6087">
      <w:pPr>
        <w:rPr>
          <w:b w:val="0"/>
          <w:color w:val="000000" w:themeColor="text1"/>
          <w:sz w:val="20"/>
        </w:rPr>
      </w:pPr>
    </w:p>
    <w:p w14:paraId="699D3994" w14:textId="1B32104C" w:rsidR="00514074" w:rsidRDefault="00261742" w:rsidP="00261742">
      <w:pPr>
        <w:pStyle w:val="Heading1"/>
        <w:rPr>
          <w:b w:val="0"/>
          <w:noProof/>
          <w:color w:val="000000" w:themeColor="text1"/>
          <w:sz w:val="20"/>
        </w:rPr>
      </w:pPr>
      <w:r w:rsidRPr="00170A9B">
        <w:rPr>
          <w:noProof/>
          <w:color w:val="000000" w:themeColor="text1"/>
          <w:sz w:val="20"/>
          <w:u w:val="single"/>
        </w:rPr>
        <w:t>Instructor</w:t>
      </w:r>
      <w:r w:rsidRPr="00170A9B">
        <w:rPr>
          <w:b w:val="0"/>
          <w:noProof/>
          <w:color w:val="000000" w:themeColor="text1"/>
          <w:sz w:val="20"/>
        </w:rPr>
        <w:t xml:space="preserve">: </w:t>
      </w:r>
      <w:r w:rsidR="00514074">
        <w:rPr>
          <w:b w:val="0"/>
          <w:noProof/>
          <w:color w:val="000000" w:themeColor="text1"/>
          <w:sz w:val="20"/>
        </w:rPr>
        <w:tab/>
        <w:t>Douglas Kostewicz</w:t>
      </w:r>
    </w:p>
    <w:p w14:paraId="62E4B1E4" w14:textId="34ACD1D3" w:rsidR="00514074" w:rsidRDefault="00514074" w:rsidP="00261742">
      <w:pPr>
        <w:pStyle w:val="Heading1"/>
        <w:rPr>
          <w:noProof/>
          <w:color w:val="000000" w:themeColor="text1"/>
          <w:sz w:val="20"/>
        </w:rPr>
      </w:pPr>
      <w:r>
        <w:rPr>
          <w:noProof/>
          <w:color w:val="000000" w:themeColor="text1"/>
          <w:sz w:val="20"/>
        </w:rPr>
        <w:tab/>
      </w:r>
      <w:r>
        <w:rPr>
          <w:noProof/>
          <w:color w:val="000000" w:themeColor="text1"/>
          <w:sz w:val="20"/>
        </w:rPr>
        <w:tab/>
      </w:r>
      <w:hyperlink r:id="rId7" w:history="1">
        <w:r w:rsidRPr="008802A9">
          <w:rPr>
            <w:rStyle w:val="Hyperlink"/>
            <w:noProof/>
            <w:sz w:val="20"/>
          </w:rPr>
          <w:t>dekost@pitt.edu</w:t>
        </w:r>
      </w:hyperlink>
    </w:p>
    <w:p w14:paraId="5AF992E9" w14:textId="157F7B38" w:rsidR="00261742" w:rsidRPr="00514074" w:rsidRDefault="00514074" w:rsidP="00261742">
      <w:pPr>
        <w:pStyle w:val="Heading1"/>
        <w:rPr>
          <w:noProof/>
          <w:color w:val="000000" w:themeColor="text1"/>
          <w:sz w:val="20"/>
        </w:rPr>
      </w:pPr>
      <w:r>
        <w:rPr>
          <w:noProof/>
          <w:color w:val="000000" w:themeColor="text1"/>
          <w:sz w:val="20"/>
        </w:rPr>
        <w:tab/>
      </w:r>
      <w:r>
        <w:rPr>
          <w:noProof/>
          <w:color w:val="000000" w:themeColor="text1"/>
          <w:sz w:val="20"/>
        </w:rPr>
        <w:tab/>
        <w:t>412-648-7113</w:t>
      </w:r>
      <w:r w:rsidR="00261742" w:rsidRPr="00170A9B">
        <w:rPr>
          <w:noProof/>
          <w:color w:val="000000" w:themeColor="text1"/>
          <w:sz w:val="20"/>
        </w:rPr>
        <w:t xml:space="preserve">  </w:t>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p>
    <w:p w14:paraId="3385E6B0" w14:textId="58069EA3" w:rsidR="00261742" w:rsidRPr="00170A9B" w:rsidRDefault="00261742" w:rsidP="00261742">
      <w:pPr>
        <w:rPr>
          <w:b w:val="0"/>
          <w:bCs/>
          <w:noProof/>
          <w:color w:val="000000" w:themeColor="text1"/>
          <w:sz w:val="20"/>
        </w:rPr>
      </w:pPr>
      <w:r w:rsidRPr="00170A9B">
        <w:rPr>
          <w:noProof/>
          <w:color w:val="000000" w:themeColor="text1"/>
          <w:sz w:val="20"/>
          <w:u w:val="single"/>
        </w:rPr>
        <w:t>Office Hours:</w:t>
      </w:r>
      <w:r w:rsidRPr="00170A9B">
        <w:rPr>
          <w:noProof/>
          <w:color w:val="000000" w:themeColor="text1"/>
          <w:sz w:val="20"/>
        </w:rPr>
        <w:t xml:space="preserve">  </w:t>
      </w:r>
      <w:r w:rsidR="00514074">
        <w:rPr>
          <w:noProof/>
          <w:color w:val="000000" w:themeColor="text1"/>
          <w:sz w:val="20"/>
        </w:rPr>
        <w:tab/>
      </w:r>
      <w:r w:rsidRPr="00170A9B">
        <w:rPr>
          <w:noProof/>
          <w:color w:val="000000" w:themeColor="text1"/>
          <w:sz w:val="20"/>
        </w:rPr>
        <w:t>By Appointment</w:t>
      </w:r>
    </w:p>
    <w:p w14:paraId="32EFB2F3" w14:textId="2D8A63D6" w:rsidR="00261742" w:rsidRPr="00170A9B" w:rsidRDefault="00261742" w:rsidP="00261742">
      <w:pPr>
        <w:rPr>
          <w:b w:val="0"/>
          <w:bCs/>
          <w:noProof/>
          <w:color w:val="000000" w:themeColor="text1"/>
          <w:sz w:val="20"/>
        </w:rPr>
      </w:pPr>
      <w:r w:rsidRPr="00170A9B">
        <w:rPr>
          <w:noProof/>
          <w:color w:val="000000" w:themeColor="text1"/>
          <w:sz w:val="20"/>
          <w:u w:val="single"/>
        </w:rPr>
        <w:t xml:space="preserve">Class Time: </w:t>
      </w:r>
      <w:r w:rsidRPr="00170A9B">
        <w:rPr>
          <w:noProof/>
          <w:color w:val="000000" w:themeColor="text1"/>
          <w:sz w:val="20"/>
        </w:rPr>
        <w:t xml:space="preserve">  </w:t>
      </w:r>
      <w:r w:rsidR="00514074">
        <w:rPr>
          <w:noProof/>
          <w:color w:val="000000" w:themeColor="text1"/>
          <w:sz w:val="20"/>
        </w:rPr>
        <w:tab/>
        <w:t xml:space="preserve">Wednesdays </w:t>
      </w:r>
      <w:r w:rsidR="006F3C38">
        <w:rPr>
          <w:noProof/>
          <w:color w:val="000000" w:themeColor="text1"/>
          <w:sz w:val="20"/>
        </w:rPr>
        <w:t>6</w:t>
      </w:r>
      <w:r w:rsidR="00514074">
        <w:rPr>
          <w:noProof/>
          <w:color w:val="000000" w:themeColor="text1"/>
          <w:sz w:val="20"/>
        </w:rPr>
        <w:t>pm-8</w:t>
      </w:r>
      <w:r w:rsidR="006F3C38">
        <w:rPr>
          <w:noProof/>
          <w:color w:val="000000" w:themeColor="text1"/>
          <w:sz w:val="20"/>
        </w:rPr>
        <w:t>:30</w:t>
      </w:r>
      <w:r w:rsidR="00514074">
        <w:rPr>
          <w:noProof/>
          <w:color w:val="000000" w:themeColor="text1"/>
          <w:sz w:val="20"/>
        </w:rPr>
        <w:t>pm</w:t>
      </w:r>
    </w:p>
    <w:p w14:paraId="30B0D2EB" w14:textId="5C3B620C" w:rsidR="00261742" w:rsidRPr="00170A9B" w:rsidRDefault="00261742" w:rsidP="00261742">
      <w:pPr>
        <w:rPr>
          <w:b w:val="0"/>
          <w:bCs/>
          <w:noProof/>
          <w:color w:val="000000" w:themeColor="text1"/>
          <w:sz w:val="20"/>
        </w:rPr>
      </w:pPr>
      <w:r w:rsidRPr="00170A9B">
        <w:rPr>
          <w:noProof/>
          <w:color w:val="000000" w:themeColor="text1"/>
          <w:sz w:val="20"/>
          <w:u w:val="single"/>
        </w:rPr>
        <w:t xml:space="preserve">Location:  </w:t>
      </w:r>
      <w:r w:rsidRPr="00170A9B">
        <w:rPr>
          <w:noProof/>
          <w:color w:val="000000" w:themeColor="text1"/>
          <w:sz w:val="20"/>
        </w:rPr>
        <w:t xml:space="preserve">  </w:t>
      </w:r>
      <w:r w:rsidR="00514074">
        <w:rPr>
          <w:noProof/>
          <w:color w:val="000000" w:themeColor="text1"/>
          <w:sz w:val="20"/>
        </w:rPr>
        <w:tab/>
      </w:r>
      <w:r w:rsidR="002B3119">
        <w:rPr>
          <w:noProof/>
          <w:color w:val="000000" w:themeColor="text1"/>
          <w:sz w:val="20"/>
        </w:rPr>
        <w:t>WWPH 5400</w:t>
      </w:r>
    </w:p>
    <w:p w14:paraId="0A985585" w14:textId="62EC40B9" w:rsidR="00261742" w:rsidRPr="00170A9B" w:rsidRDefault="00261742" w:rsidP="00261742">
      <w:pPr>
        <w:rPr>
          <w:b w:val="0"/>
          <w:bCs/>
          <w:noProof/>
          <w:color w:val="000000" w:themeColor="text1"/>
          <w:sz w:val="20"/>
        </w:rPr>
      </w:pPr>
      <w:r w:rsidRPr="00170A9B">
        <w:rPr>
          <w:noProof/>
          <w:color w:val="000000" w:themeColor="text1"/>
          <w:sz w:val="20"/>
          <w:u w:val="single"/>
        </w:rPr>
        <w:t>Prerequisites</w:t>
      </w:r>
      <w:r w:rsidRPr="00170A9B">
        <w:rPr>
          <w:noProof/>
          <w:color w:val="000000" w:themeColor="text1"/>
          <w:sz w:val="20"/>
        </w:rPr>
        <w:t xml:space="preserve">:  </w:t>
      </w:r>
      <w:r w:rsidR="00514074">
        <w:rPr>
          <w:noProof/>
          <w:color w:val="000000" w:themeColor="text1"/>
          <w:sz w:val="20"/>
        </w:rPr>
        <w:tab/>
      </w:r>
      <w:r w:rsidRPr="00170A9B">
        <w:rPr>
          <w:noProof/>
          <w:color w:val="000000" w:themeColor="text1"/>
          <w:sz w:val="20"/>
        </w:rPr>
        <w:t>None</w:t>
      </w:r>
    </w:p>
    <w:p w14:paraId="1115821F" w14:textId="1C7BEE8C" w:rsidR="00261742" w:rsidRPr="00170A9B" w:rsidRDefault="00261742" w:rsidP="00261742">
      <w:pPr>
        <w:rPr>
          <w:b w:val="0"/>
          <w:bCs/>
          <w:noProof/>
          <w:color w:val="000000" w:themeColor="text1"/>
          <w:sz w:val="20"/>
        </w:rPr>
      </w:pPr>
      <w:r w:rsidRPr="00170A9B">
        <w:rPr>
          <w:noProof/>
          <w:color w:val="000000" w:themeColor="text1"/>
          <w:sz w:val="20"/>
          <w:u w:val="single"/>
        </w:rPr>
        <w:t>Credits:</w:t>
      </w:r>
      <w:r w:rsidRPr="00514074">
        <w:rPr>
          <w:noProof/>
          <w:color w:val="000000" w:themeColor="text1"/>
          <w:sz w:val="20"/>
        </w:rPr>
        <w:t xml:space="preserve">  </w:t>
      </w:r>
      <w:r w:rsidR="00514074" w:rsidRPr="00514074">
        <w:rPr>
          <w:noProof/>
          <w:color w:val="000000" w:themeColor="text1"/>
          <w:sz w:val="20"/>
        </w:rPr>
        <w:tab/>
      </w:r>
      <w:r w:rsidRPr="00170A9B">
        <w:rPr>
          <w:noProof/>
          <w:color w:val="000000" w:themeColor="text1"/>
          <w:sz w:val="20"/>
        </w:rPr>
        <w:t>3 hours</w:t>
      </w:r>
    </w:p>
    <w:p w14:paraId="7886C43A" w14:textId="77777777" w:rsidR="00A72E12" w:rsidRPr="00170A9B" w:rsidRDefault="004A325C" w:rsidP="00DD6087">
      <w:pPr>
        <w:rPr>
          <w:b w:val="0"/>
          <w:bCs/>
          <w:color w:val="000000" w:themeColor="text1"/>
          <w:sz w:val="20"/>
        </w:rPr>
      </w:pPr>
      <w:r w:rsidRPr="00170A9B">
        <w:rPr>
          <w:b w:val="0"/>
          <w:bCs/>
          <w:color w:val="000000" w:themeColor="text1"/>
          <w:sz w:val="20"/>
        </w:rPr>
        <w:tab/>
      </w:r>
      <w:r w:rsidRPr="00170A9B">
        <w:rPr>
          <w:b w:val="0"/>
          <w:bCs/>
          <w:color w:val="000000" w:themeColor="text1"/>
          <w:sz w:val="20"/>
        </w:rPr>
        <w:tab/>
      </w:r>
      <w:r w:rsidRPr="00170A9B">
        <w:rPr>
          <w:b w:val="0"/>
          <w:bCs/>
          <w:color w:val="000000" w:themeColor="text1"/>
          <w:sz w:val="20"/>
        </w:rPr>
        <w:tab/>
      </w:r>
    </w:p>
    <w:p w14:paraId="4D4C13C9" w14:textId="5880FF4C" w:rsidR="004A325C" w:rsidRPr="00170A9B" w:rsidRDefault="004A325C" w:rsidP="00DD6087">
      <w:pPr>
        <w:pStyle w:val="BodyText2"/>
        <w:spacing w:after="0" w:line="240" w:lineRule="auto"/>
        <w:rPr>
          <w:b w:val="0"/>
          <w:color w:val="000000" w:themeColor="text1"/>
          <w:sz w:val="20"/>
        </w:rPr>
      </w:pPr>
      <w:r w:rsidRPr="00170A9B">
        <w:rPr>
          <w:color w:val="000000" w:themeColor="text1"/>
          <w:sz w:val="20"/>
        </w:rPr>
        <w:t>Course Description</w:t>
      </w:r>
      <w:r w:rsidRPr="00170A9B">
        <w:rPr>
          <w:b w:val="0"/>
          <w:bCs/>
          <w:color w:val="000000" w:themeColor="text1"/>
          <w:sz w:val="20"/>
        </w:rPr>
        <w:t>:</w:t>
      </w:r>
      <w:r w:rsidR="003C194D" w:rsidRPr="00170A9B">
        <w:rPr>
          <w:b w:val="0"/>
          <w:bCs/>
          <w:color w:val="000000" w:themeColor="text1"/>
          <w:sz w:val="20"/>
        </w:rPr>
        <w:t xml:space="preserve"> This </w:t>
      </w:r>
      <w:r w:rsidR="00072534" w:rsidRPr="00170A9B">
        <w:rPr>
          <w:b w:val="0"/>
          <w:bCs/>
          <w:color w:val="000000" w:themeColor="text1"/>
          <w:sz w:val="20"/>
        </w:rPr>
        <w:t xml:space="preserve">is the second of </w:t>
      </w:r>
      <w:r w:rsidR="00261742" w:rsidRPr="00170A9B">
        <w:rPr>
          <w:b w:val="0"/>
          <w:bCs/>
          <w:color w:val="000000" w:themeColor="text1"/>
          <w:sz w:val="20"/>
        </w:rPr>
        <w:t>seven</w:t>
      </w:r>
      <w:r w:rsidR="00072534" w:rsidRPr="00170A9B">
        <w:rPr>
          <w:b w:val="0"/>
          <w:bCs/>
          <w:color w:val="000000" w:themeColor="text1"/>
          <w:sz w:val="20"/>
        </w:rPr>
        <w:t xml:space="preserve"> courses</w:t>
      </w:r>
      <w:r w:rsidRPr="00170A9B">
        <w:rPr>
          <w:b w:val="0"/>
          <w:bCs/>
          <w:color w:val="000000" w:themeColor="text1"/>
          <w:sz w:val="20"/>
        </w:rPr>
        <w:t xml:space="preserve"> meeting the total course requirements for board certif</w:t>
      </w:r>
      <w:r w:rsidR="00072534" w:rsidRPr="00170A9B">
        <w:rPr>
          <w:b w:val="0"/>
          <w:bCs/>
          <w:color w:val="000000" w:themeColor="text1"/>
          <w:sz w:val="20"/>
        </w:rPr>
        <w:t xml:space="preserve">ication as a behavior analyst. </w:t>
      </w:r>
      <w:r w:rsidRPr="00170A9B">
        <w:rPr>
          <w:b w:val="0"/>
          <w:bCs/>
          <w:color w:val="000000" w:themeColor="text1"/>
          <w:sz w:val="20"/>
        </w:rPr>
        <w:t>This course focuses on the development of new behaviors, various clinical interventions for d</w:t>
      </w:r>
      <w:r w:rsidR="003C194D" w:rsidRPr="00170A9B">
        <w:rPr>
          <w:b w:val="0"/>
          <w:bCs/>
          <w:color w:val="000000" w:themeColor="text1"/>
          <w:sz w:val="20"/>
        </w:rPr>
        <w:t>ecreasing interfering behaviors</w:t>
      </w:r>
      <w:r w:rsidRPr="00170A9B">
        <w:rPr>
          <w:b w:val="0"/>
          <w:bCs/>
          <w:color w:val="000000" w:themeColor="text1"/>
          <w:sz w:val="20"/>
        </w:rPr>
        <w:t>, and maintaining behavioral changes. T</w:t>
      </w:r>
      <w:r w:rsidRPr="00170A9B">
        <w:rPr>
          <w:b w:val="0"/>
          <w:color w:val="000000" w:themeColor="text1"/>
          <w:sz w:val="20"/>
        </w:rPr>
        <w:t>he instructor presumes that students have limited or no background experiences with a</w:t>
      </w:r>
      <w:r w:rsidR="000432ED" w:rsidRPr="00170A9B">
        <w:rPr>
          <w:b w:val="0"/>
          <w:color w:val="000000" w:themeColor="text1"/>
          <w:sz w:val="20"/>
        </w:rPr>
        <w:t>pplied behavior analysis. Students may</w:t>
      </w:r>
      <w:r w:rsidRPr="00170A9B">
        <w:rPr>
          <w:b w:val="0"/>
          <w:color w:val="000000" w:themeColor="text1"/>
          <w:sz w:val="20"/>
        </w:rPr>
        <w:t xml:space="preserve"> have already completed the Fundamentals I cou</w:t>
      </w:r>
      <w:r w:rsidR="00B1169F" w:rsidRPr="00170A9B">
        <w:rPr>
          <w:b w:val="0"/>
          <w:color w:val="000000" w:themeColor="text1"/>
          <w:sz w:val="20"/>
        </w:rPr>
        <w:t>rse. The primary goal of ABA I and II</w:t>
      </w:r>
      <w:r w:rsidRPr="00170A9B">
        <w:rPr>
          <w:b w:val="0"/>
          <w:color w:val="000000" w:themeColor="text1"/>
          <w:sz w:val="20"/>
        </w:rPr>
        <w:t xml:space="preserve"> courses is to provide students with a complete, accurate, and contemporary view of applied behavior analysis, and how functional analysis can be used to understand socially significant behaviors.</w:t>
      </w:r>
      <w:r w:rsidR="00B1169F" w:rsidRPr="00170A9B">
        <w:rPr>
          <w:b w:val="0"/>
          <w:color w:val="000000" w:themeColor="text1"/>
          <w:sz w:val="20"/>
        </w:rPr>
        <w:t xml:space="preserve"> ABA I and II serve as p</w:t>
      </w:r>
      <w:r w:rsidR="00072534" w:rsidRPr="00170A9B">
        <w:rPr>
          <w:b w:val="0"/>
          <w:color w:val="000000" w:themeColor="text1"/>
          <w:sz w:val="20"/>
        </w:rPr>
        <w:t>rerequisites for ABA III, IV,</w:t>
      </w:r>
      <w:r w:rsidR="00B1169F" w:rsidRPr="00170A9B">
        <w:rPr>
          <w:b w:val="0"/>
          <w:color w:val="000000" w:themeColor="text1"/>
          <w:sz w:val="20"/>
        </w:rPr>
        <w:t xml:space="preserve"> V</w:t>
      </w:r>
      <w:r w:rsidR="00072534" w:rsidRPr="00170A9B">
        <w:rPr>
          <w:b w:val="0"/>
          <w:color w:val="000000" w:themeColor="text1"/>
          <w:sz w:val="20"/>
        </w:rPr>
        <w:t>, and VI</w:t>
      </w:r>
      <w:r w:rsidR="00B1169F" w:rsidRPr="00170A9B">
        <w:rPr>
          <w:b w:val="0"/>
          <w:color w:val="000000" w:themeColor="text1"/>
          <w:sz w:val="20"/>
        </w:rPr>
        <w:t>.</w:t>
      </w:r>
    </w:p>
    <w:p w14:paraId="7A9FF07D" w14:textId="77777777" w:rsidR="004A325C" w:rsidRPr="00170A9B" w:rsidRDefault="004A325C" w:rsidP="00DD6087">
      <w:pPr>
        <w:rPr>
          <w:color w:val="000000" w:themeColor="text1"/>
          <w:sz w:val="20"/>
        </w:rPr>
      </w:pPr>
    </w:p>
    <w:p w14:paraId="64D9EFE2" w14:textId="77777777" w:rsidR="004A325C" w:rsidRPr="00170A9B" w:rsidRDefault="004A325C" w:rsidP="00DD6087">
      <w:pPr>
        <w:rPr>
          <w:color w:val="000000" w:themeColor="text1"/>
          <w:sz w:val="20"/>
        </w:rPr>
      </w:pPr>
      <w:r w:rsidRPr="00170A9B">
        <w:rPr>
          <w:color w:val="000000" w:themeColor="text1"/>
          <w:sz w:val="20"/>
        </w:rPr>
        <w:t xml:space="preserve">Course Objectives: </w:t>
      </w:r>
    </w:p>
    <w:p w14:paraId="17D49057" w14:textId="77777777" w:rsidR="004A325C" w:rsidRPr="00170A9B" w:rsidRDefault="004A325C" w:rsidP="00DD6087">
      <w:pPr>
        <w:rPr>
          <w:color w:val="000000" w:themeColor="text1"/>
          <w:sz w:val="20"/>
        </w:rPr>
      </w:pPr>
    </w:p>
    <w:p w14:paraId="50B207E9" w14:textId="629D3C92" w:rsidR="004A325C" w:rsidRPr="00170A9B" w:rsidRDefault="004A325C" w:rsidP="00DD6087">
      <w:pPr>
        <w:numPr>
          <w:ilvl w:val="0"/>
          <w:numId w:val="6"/>
        </w:numPr>
        <w:rPr>
          <w:b w:val="0"/>
          <w:color w:val="000000" w:themeColor="text1"/>
          <w:sz w:val="20"/>
        </w:rPr>
      </w:pPr>
      <w:r w:rsidRPr="00170A9B">
        <w:rPr>
          <w:b w:val="0"/>
          <w:color w:val="000000" w:themeColor="text1"/>
          <w:sz w:val="20"/>
        </w:rPr>
        <w:t>To understand</w:t>
      </w:r>
      <w:r w:rsidR="00D94C80">
        <w:rPr>
          <w:b w:val="0"/>
          <w:color w:val="000000" w:themeColor="text1"/>
          <w:sz w:val="20"/>
        </w:rPr>
        <w:t xml:space="preserve"> and demonstrate</w:t>
      </w:r>
      <w:r w:rsidRPr="00170A9B">
        <w:rPr>
          <w:b w:val="0"/>
          <w:color w:val="000000" w:themeColor="text1"/>
          <w:sz w:val="20"/>
        </w:rPr>
        <w:t xml:space="preserve"> procedures for developing new behaviors.</w:t>
      </w:r>
    </w:p>
    <w:p w14:paraId="58E65939" w14:textId="2BCBE5A9" w:rsidR="004A325C" w:rsidRPr="00170A9B" w:rsidRDefault="004A325C" w:rsidP="00DD6087">
      <w:pPr>
        <w:numPr>
          <w:ilvl w:val="0"/>
          <w:numId w:val="6"/>
        </w:numPr>
        <w:rPr>
          <w:b w:val="0"/>
          <w:color w:val="000000" w:themeColor="text1"/>
          <w:sz w:val="20"/>
        </w:rPr>
      </w:pPr>
      <w:r w:rsidRPr="00170A9B">
        <w:rPr>
          <w:b w:val="0"/>
          <w:color w:val="000000" w:themeColor="text1"/>
          <w:sz w:val="20"/>
        </w:rPr>
        <w:t xml:space="preserve">To examine </w:t>
      </w:r>
      <w:r w:rsidR="00D94C80">
        <w:rPr>
          <w:b w:val="0"/>
          <w:color w:val="000000" w:themeColor="text1"/>
          <w:sz w:val="20"/>
        </w:rPr>
        <w:t>and demonstrate</w:t>
      </w:r>
      <w:r w:rsidR="00D94C80" w:rsidRPr="00170A9B">
        <w:rPr>
          <w:b w:val="0"/>
          <w:color w:val="000000" w:themeColor="text1"/>
          <w:sz w:val="20"/>
        </w:rPr>
        <w:t xml:space="preserve"> </w:t>
      </w:r>
      <w:r w:rsidRPr="00170A9B">
        <w:rPr>
          <w:b w:val="0"/>
          <w:color w:val="000000" w:themeColor="text1"/>
          <w:sz w:val="20"/>
        </w:rPr>
        <w:t>procedures for modifying or eliminating interfering behaviors across a range of environmental and childhood disorders.</w:t>
      </w:r>
    </w:p>
    <w:p w14:paraId="17F9C8E9" w14:textId="2B925A5F" w:rsidR="004A325C" w:rsidRPr="00170A9B" w:rsidRDefault="004A325C" w:rsidP="00DD6087">
      <w:pPr>
        <w:numPr>
          <w:ilvl w:val="0"/>
          <w:numId w:val="6"/>
        </w:numPr>
        <w:rPr>
          <w:b w:val="0"/>
          <w:color w:val="000000" w:themeColor="text1"/>
          <w:sz w:val="20"/>
        </w:rPr>
      </w:pPr>
      <w:r w:rsidRPr="00170A9B">
        <w:rPr>
          <w:b w:val="0"/>
          <w:color w:val="000000" w:themeColor="text1"/>
          <w:sz w:val="20"/>
        </w:rPr>
        <w:t xml:space="preserve">To understand </w:t>
      </w:r>
      <w:r w:rsidR="00D94C80">
        <w:rPr>
          <w:b w:val="0"/>
          <w:color w:val="000000" w:themeColor="text1"/>
          <w:sz w:val="20"/>
        </w:rPr>
        <w:t xml:space="preserve">and demonstrate </w:t>
      </w:r>
      <w:r w:rsidRPr="00170A9B">
        <w:rPr>
          <w:b w:val="0"/>
          <w:color w:val="000000" w:themeColor="text1"/>
          <w:sz w:val="20"/>
        </w:rPr>
        <w:t>the components of implementing contingency management systems to address behavioral differences.</w:t>
      </w:r>
    </w:p>
    <w:p w14:paraId="649D4704" w14:textId="63E1B255" w:rsidR="004A325C" w:rsidRPr="00170A9B" w:rsidRDefault="004A325C" w:rsidP="00DD6087">
      <w:pPr>
        <w:numPr>
          <w:ilvl w:val="0"/>
          <w:numId w:val="6"/>
        </w:numPr>
        <w:rPr>
          <w:b w:val="0"/>
          <w:color w:val="000000" w:themeColor="text1"/>
          <w:sz w:val="20"/>
        </w:rPr>
      </w:pPr>
      <w:r w:rsidRPr="00170A9B">
        <w:rPr>
          <w:b w:val="0"/>
          <w:color w:val="000000" w:themeColor="text1"/>
          <w:sz w:val="20"/>
        </w:rPr>
        <w:t xml:space="preserve">To acquire knowledge </w:t>
      </w:r>
      <w:r w:rsidR="00D94C80">
        <w:rPr>
          <w:b w:val="0"/>
          <w:color w:val="000000" w:themeColor="text1"/>
          <w:sz w:val="20"/>
        </w:rPr>
        <w:t xml:space="preserve">and demonstrate techniques </w:t>
      </w:r>
      <w:r w:rsidRPr="00170A9B">
        <w:rPr>
          <w:b w:val="0"/>
          <w:color w:val="000000" w:themeColor="text1"/>
          <w:sz w:val="20"/>
        </w:rPr>
        <w:t>pertaining to generalization and maintenance.</w:t>
      </w:r>
    </w:p>
    <w:p w14:paraId="00BA6363" w14:textId="77777777" w:rsidR="004A325C" w:rsidRPr="00170A9B" w:rsidRDefault="004A325C" w:rsidP="00DD6087">
      <w:pPr>
        <w:rPr>
          <w:b w:val="0"/>
          <w:bCs/>
          <w:color w:val="000000" w:themeColor="text1"/>
          <w:sz w:val="20"/>
        </w:rPr>
      </w:pPr>
    </w:p>
    <w:p w14:paraId="5B93D53F" w14:textId="2910EEC8" w:rsidR="00261742" w:rsidRPr="00170A9B" w:rsidRDefault="00261742" w:rsidP="00950FD6">
      <w:pPr>
        <w:rPr>
          <w:b w:val="0"/>
          <w:color w:val="000000" w:themeColor="text1"/>
          <w:sz w:val="20"/>
        </w:rPr>
      </w:pPr>
      <w:r w:rsidRPr="00170A9B">
        <w:rPr>
          <w:color w:val="000000" w:themeColor="text1"/>
          <w:sz w:val="20"/>
        </w:rPr>
        <w:t>5th</w:t>
      </w:r>
      <w:r w:rsidR="00FA6C88" w:rsidRPr="00170A9B">
        <w:rPr>
          <w:color w:val="000000" w:themeColor="text1"/>
          <w:sz w:val="20"/>
        </w:rPr>
        <w:t xml:space="preserve"> Edition Task List Items Covered</w:t>
      </w:r>
      <w:r w:rsidRPr="00170A9B">
        <w:rPr>
          <w:b w:val="0"/>
          <w:color w:val="000000" w:themeColor="text1"/>
          <w:sz w:val="20"/>
        </w:rPr>
        <w:t>:</w:t>
      </w:r>
    </w:p>
    <w:p w14:paraId="651A7E54" w14:textId="283CF0E2" w:rsidR="00261742" w:rsidRPr="00170A9B" w:rsidRDefault="00261742" w:rsidP="00261742">
      <w:pPr>
        <w:rPr>
          <w:color w:val="000000" w:themeColor="text1"/>
          <w:sz w:val="20"/>
        </w:rPr>
      </w:pPr>
      <w:r w:rsidRPr="00170A9B">
        <w:rPr>
          <w:color w:val="000000" w:themeColor="text1"/>
          <w:sz w:val="20"/>
        </w:rPr>
        <w:t>A. Philosophical Underpinnings</w:t>
      </w:r>
    </w:p>
    <w:p w14:paraId="446D38C1" w14:textId="74FDFE38" w:rsidR="00261742" w:rsidRPr="00170A9B" w:rsidRDefault="00261742" w:rsidP="00261742">
      <w:pPr>
        <w:ind w:firstLine="720"/>
        <w:rPr>
          <w:b w:val="0"/>
          <w:color w:val="000000" w:themeColor="text1"/>
          <w:sz w:val="20"/>
        </w:rPr>
      </w:pPr>
      <w:r w:rsidRPr="00170A9B">
        <w:rPr>
          <w:b w:val="0"/>
          <w:color w:val="000000" w:themeColor="text1"/>
          <w:sz w:val="20"/>
        </w:rPr>
        <w:t>A-1 Identify the goals of behavior analysis as a science (i.e., description, prediction, control).</w:t>
      </w:r>
    </w:p>
    <w:p w14:paraId="6D1728A9" w14:textId="77777777" w:rsidR="00261742" w:rsidRPr="00170A9B" w:rsidRDefault="00261742" w:rsidP="00261742">
      <w:pPr>
        <w:ind w:left="720"/>
        <w:rPr>
          <w:b w:val="0"/>
          <w:color w:val="000000" w:themeColor="text1"/>
          <w:sz w:val="20"/>
        </w:rPr>
      </w:pPr>
      <w:r w:rsidRPr="00170A9B">
        <w:rPr>
          <w:b w:val="0"/>
          <w:color w:val="000000" w:themeColor="text1"/>
          <w:sz w:val="20"/>
        </w:rPr>
        <w:t>A-2 Explain the philosophical assumptions underlying the science of behavior analysis (e.g., selectionism, determinism, empiricism, parsimony, pragmatism).</w:t>
      </w:r>
    </w:p>
    <w:p w14:paraId="795169DD" w14:textId="25A95B10" w:rsidR="00261742" w:rsidRPr="00170A9B" w:rsidRDefault="00261742" w:rsidP="00261742">
      <w:pPr>
        <w:ind w:left="720"/>
        <w:rPr>
          <w:b w:val="0"/>
          <w:color w:val="000000" w:themeColor="text1"/>
          <w:sz w:val="20"/>
        </w:rPr>
      </w:pPr>
      <w:r w:rsidRPr="00170A9B">
        <w:rPr>
          <w:b w:val="0"/>
          <w:color w:val="000000" w:themeColor="text1"/>
          <w:sz w:val="20"/>
        </w:rPr>
        <w:t>A-3 Describe and explain behavior from the perspective of radical behaviorism.</w:t>
      </w:r>
    </w:p>
    <w:p w14:paraId="5EAB7A47" w14:textId="77777777" w:rsidR="00261742" w:rsidRPr="00170A9B" w:rsidRDefault="00261742" w:rsidP="00261742">
      <w:pPr>
        <w:ind w:firstLine="720"/>
        <w:rPr>
          <w:b w:val="0"/>
          <w:color w:val="000000" w:themeColor="text1"/>
          <w:sz w:val="20"/>
        </w:rPr>
      </w:pPr>
      <w:r w:rsidRPr="00170A9B">
        <w:rPr>
          <w:b w:val="0"/>
          <w:color w:val="000000" w:themeColor="text1"/>
          <w:sz w:val="20"/>
        </w:rPr>
        <w:t xml:space="preserve">A-4 Distinguish among behaviorism, the experimental analysis of behavior, applied behavior analysis, and </w:t>
      </w:r>
    </w:p>
    <w:p w14:paraId="435737CC" w14:textId="65DCB227" w:rsidR="00261742" w:rsidRPr="00170A9B" w:rsidRDefault="00261742" w:rsidP="00261742">
      <w:pPr>
        <w:ind w:firstLine="720"/>
        <w:rPr>
          <w:b w:val="0"/>
          <w:color w:val="000000" w:themeColor="text1"/>
          <w:sz w:val="20"/>
        </w:rPr>
      </w:pPr>
      <w:r w:rsidRPr="00170A9B">
        <w:rPr>
          <w:b w:val="0"/>
          <w:color w:val="000000" w:themeColor="text1"/>
          <w:sz w:val="20"/>
        </w:rPr>
        <w:t>professional practice guided by the science of behavior analysis.</w:t>
      </w:r>
    </w:p>
    <w:p w14:paraId="68520713" w14:textId="0E142E2D" w:rsidR="00261742" w:rsidRPr="00170A9B" w:rsidRDefault="00261742" w:rsidP="00261742">
      <w:pPr>
        <w:ind w:firstLine="720"/>
        <w:rPr>
          <w:b w:val="0"/>
          <w:color w:val="000000" w:themeColor="text1"/>
          <w:sz w:val="20"/>
        </w:rPr>
      </w:pPr>
      <w:r w:rsidRPr="00170A9B">
        <w:rPr>
          <w:b w:val="0"/>
          <w:color w:val="000000" w:themeColor="text1"/>
          <w:sz w:val="20"/>
        </w:rPr>
        <w:t>A-5 Describe and define the dimensions of applied behavior analysis (Baer, Wolf, &amp; Risley, 1968).</w:t>
      </w:r>
    </w:p>
    <w:p w14:paraId="4D17DAD1" w14:textId="13CD3B47" w:rsidR="00944C5E" w:rsidRDefault="00944C5E" w:rsidP="00261742">
      <w:pPr>
        <w:rPr>
          <w:color w:val="000000" w:themeColor="text1"/>
          <w:sz w:val="20"/>
          <w:shd w:val="clear" w:color="auto" w:fill="FFFFFF"/>
        </w:rPr>
      </w:pPr>
      <w:r w:rsidRPr="00944C5E">
        <w:rPr>
          <w:color w:val="000000" w:themeColor="text1"/>
          <w:sz w:val="20"/>
          <w:shd w:val="clear" w:color="auto" w:fill="FFFFFF"/>
        </w:rPr>
        <w:t>B. Concepts and Principles</w:t>
      </w:r>
    </w:p>
    <w:p w14:paraId="24EA8EBC" w14:textId="77777777" w:rsidR="00944C5E" w:rsidRPr="002D305C" w:rsidRDefault="00944C5E" w:rsidP="00944C5E">
      <w:pPr>
        <w:rPr>
          <w:b w:val="0"/>
          <w:color w:val="000000" w:themeColor="text1"/>
          <w:sz w:val="20"/>
          <w:shd w:val="clear" w:color="auto" w:fill="FFFFFF"/>
        </w:rPr>
      </w:pPr>
      <w:r>
        <w:rPr>
          <w:color w:val="000000" w:themeColor="text1"/>
          <w:sz w:val="20"/>
          <w:shd w:val="clear" w:color="auto" w:fill="FFFFFF"/>
        </w:rPr>
        <w:tab/>
      </w:r>
      <w:r w:rsidRPr="002D305C">
        <w:rPr>
          <w:b w:val="0"/>
          <w:color w:val="000000" w:themeColor="text1"/>
          <w:sz w:val="20"/>
          <w:shd w:val="clear" w:color="auto" w:fill="FFFFFF"/>
        </w:rPr>
        <w:t>B-4 Define and provide examples of positive and negative reinforcement contingencies.</w:t>
      </w:r>
    </w:p>
    <w:p w14:paraId="557283B5" w14:textId="77777777" w:rsidR="00944C5E" w:rsidRPr="002D305C" w:rsidRDefault="00944C5E" w:rsidP="00944C5E">
      <w:pPr>
        <w:ind w:firstLine="720"/>
        <w:rPr>
          <w:b w:val="0"/>
          <w:color w:val="000000" w:themeColor="text1"/>
          <w:sz w:val="20"/>
          <w:shd w:val="clear" w:color="auto" w:fill="FFFFFF"/>
        </w:rPr>
      </w:pPr>
      <w:r w:rsidRPr="002D305C">
        <w:rPr>
          <w:b w:val="0"/>
          <w:color w:val="000000" w:themeColor="text1"/>
          <w:sz w:val="20"/>
          <w:shd w:val="clear" w:color="auto" w:fill="FFFFFF"/>
        </w:rPr>
        <w:t>B-5 Define and provide examples of schedules of reinforcement.</w:t>
      </w:r>
    </w:p>
    <w:p w14:paraId="2533A68D" w14:textId="77777777" w:rsidR="00944C5E" w:rsidRPr="002D305C" w:rsidRDefault="00944C5E" w:rsidP="00944C5E">
      <w:pPr>
        <w:ind w:left="720"/>
        <w:rPr>
          <w:b w:val="0"/>
          <w:color w:val="000000" w:themeColor="text1"/>
          <w:sz w:val="20"/>
          <w:shd w:val="clear" w:color="auto" w:fill="FFFFFF"/>
        </w:rPr>
      </w:pPr>
      <w:r w:rsidRPr="002D305C">
        <w:rPr>
          <w:b w:val="0"/>
          <w:color w:val="000000" w:themeColor="text1"/>
          <w:sz w:val="20"/>
          <w:shd w:val="clear" w:color="auto" w:fill="FFFFFF"/>
        </w:rPr>
        <w:t>B-8 Define and provide examples of unconditioned, conditioned, and generalized reinforcers and punishers.</w:t>
      </w:r>
    </w:p>
    <w:p w14:paraId="023C20C6" w14:textId="0D10E0A7" w:rsidR="002D305C" w:rsidRPr="002D305C" w:rsidRDefault="002D305C" w:rsidP="00944C5E">
      <w:pPr>
        <w:ind w:firstLine="720"/>
        <w:rPr>
          <w:b w:val="0"/>
          <w:color w:val="000000" w:themeColor="text1"/>
          <w:sz w:val="20"/>
          <w:shd w:val="clear" w:color="auto" w:fill="FFFFFF"/>
        </w:rPr>
      </w:pPr>
      <w:r w:rsidRPr="002D305C">
        <w:rPr>
          <w:b w:val="0"/>
          <w:color w:val="000000"/>
          <w:sz w:val="20"/>
          <w:shd w:val="clear" w:color="auto" w:fill="FFFFFF"/>
        </w:rPr>
        <w:t>B-10 Define and provide examples of stimulus control.</w:t>
      </w:r>
    </w:p>
    <w:p w14:paraId="4E5721B3" w14:textId="04DB6187" w:rsidR="00944C5E" w:rsidRPr="002D305C" w:rsidRDefault="00944C5E" w:rsidP="00944C5E">
      <w:pPr>
        <w:ind w:firstLine="720"/>
        <w:rPr>
          <w:b w:val="0"/>
          <w:color w:val="000000" w:themeColor="text1"/>
          <w:sz w:val="20"/>
          <w:shd w:val="clear" w:color="auto" w:fill="FFFFFF"/>
        </w:rPr>
      </w:pPr>
      <w:r w:rsidRPr="002D305C">
        <w:rPr>
          <w:b w:val="0"/>
          <w:color w:val="000000" w:themeColor="text1"/>
          <w:sz w:val="20"/>
          <w:shd w:val="clear" w:color="auto" w:fill="FFFFFF"/>
        </w:rPr>
        <w:t>B-11 Define and provide examples of discrimination, generalization, and maintenance.</w:t>
      </w:r>
    </w:p>
    <w:p w14:paraId="57ECE317" w14:textId="77777777" w:rsidR="002D305C" w:rsidRPr="002D305C" w:rsidRDefault="002D305C" w:rsidP="002D305C">
      <w:pPr>
        <w:ind w:firstLine="720"/>
        <w:rPr>
          <w:b w:val="0"/>
          <w:color w:val="000000"/>
          <w:sz w:val="20"/>
          <w:shd w:val="clear" w:color="auto" w:fill="FFFFFF"/>
        </w:rPr>
      </w:pPr>
      <w:r w:rsidRPr="002D305C">
        <w:rPr>
          <w:b w:val="0"/>
          <w:color w:val="000000"/>
          <w:sz w:val="20"/>
          <w:shd w:val="clear" w:color="auto" w:fill="FFFFFF"/>
        </w:rPr>
        <w:t>B-15 Define and provide examples of derived stimulus relations.</w:t>
      </w:r>
    </w:p>
    <w:p w14:paraId="373C3E61" w14:textId="042343CE" w:rsidR="00261742" w:rsidRPr="00170A9B" w:rsidRDefault="00261742" w:rsidP="00261742">
      <w:pPr>
        <w:rPr>
          <w:color w:val="000000" w:themeColor="text1"/>
          <w:sz w:val="20"/>
          <w:shd w:val="clear" w:color="auto" w:fill="FFFFFF"/>
        </w:rPr>
      </w:pPr>
      <w:r w:rsidRPr="00170A9B">
        <w:rPr>
          <w:color w:val="000000" w:themeColor="text1"/>
          <w:sz w:val="20"/>
          <w:shd w:val="clear" w:color="auto" w:fill="FFFFFF"/>
        </w:rPr>
        <w:t>F. Behavior Assessment</w:t>
      </w:r>
    </w:p>
    <w:p w14:paraId="4DD22743" w14:textId="77777777" w:rsidR="00261742" w:rsidRPr="00170A9B" w:rsidRDefault="00261742" w:rsidP="00261742">
      <w:pPr>
        <w:ind w:firstLine="720"/>
        <w:rPr>
          <w:b w:val="0"/>
          <w:color w:val="000000" w:themeColor="text1"/>
          <w:sz w:val="20"/>
        </w:rPr>
      </w:pPr>
      <w:r w:rsidRPr="00170A9B">
        <w:rPr>
          <w:b w:val="0"/>
          <w:color w:val="000000" w:themeColor="text1"/>
          <w:sz w:val="20"/>
        </w:rPr>
        <w:t>F-2 Determine the need for behavior-analytic services.</w:t>
      </w:r>
    </w:p>
    <w:p w14:paraId="37048BFA" w14:textId="12390870" w:rsidR="00261742" w:rsidRPr="00170A9B" w:rsidRDefault="00261742" w:rsidP="00261742">
      <w:pPr>
        <w:ind w:firstLine="720"/>
        <w:rPr>
          <w:b w:val="0"/>
          <w:color w:val="000000" w:themeColor="text1"/>
          <w:sz w:val="20"/>
        </w:rPr>
      </w:pPr>
      <w:r w:rsidRPr="00170A9B">
        <w:rPr>
          <w:b w:val="0"/>
          <w:color w:val="000000" w:themeColor="text1"/>
          <w:sz w:val="20"/>
        </w:rPr>
        <w:t>F-3 Identify and prioritize socially significant behavior-change goals.</w:t>
      </w:r>
    </w:p>
    <w:p w14:paraId="2393817A" w14:textId="77777777" w:rsidR="00261742" w:rsidRPr="00170A9B" w:rsidRDefault="00261742" w:rsidP="00261742">
      <w:pPr>
        <w:ind w:firstLine="720"/>
        <w:rPr>
          <w:b w:val="0"/>
          <w:color w:val="000000" w:themeColor="text1"/>
          <w:sz w:val="20"/>
        </w:rPr>
      </w:pPr>
      <w:r w:rsidRPr="00170A9B">
        <w:rPr>
          <w:b w:val="0"/>
          <w:color w:val="000000" w:themeColor="text1"/>
          <w:sz w:val="20"/>
        </w:rPr>
        <w:t>F-5 Conduct preference assessments.</w:t>
      </w:r>
    </w:p>
    <w:p w14:paraId="5BD8A323" w14:textId="0C368E3C" w:rsidR="00261742" w:rsidRPr="00170A9B" w:rsidRDefault="00261742" w:rsidP="00261742">
      <w:pPr>
        <w:ind w:firstLine="720"/>
        <w:rPr>
          <w:b w:val="0"/>
          <w:color w:val="000000" w:themeColor="text1"/>
          <w:sz w:val="20"/>
        </w:rPr>
      </w:pPr>
      <w:r w:rsidRPr="00170A9B">
        <w:rPr>
          <w:b w:val="0"/>
          <w:color w:val="000000" w:themeColor="text1"/>
          <w:sz w:val="20"/>
        </w:rPr>
        <w:t>F-6 Describe the common functions of problem behavior.</w:t>
      </w:r>
    </w:p>
    <w:p w14:paraId="23FB3A3D" w14:textId="60E083B3" w:rsidR="00261742" w:rsidRPr="00170A9B" w:rsidRDefault="00261742" w:rsidP="00261742">
      <w:pPr>
        <w:rPr>
          <w:color w:val="000000" w:themeColor="text1"/>
          <w:sz w:val="20"/>
        </w:rPr>
      </w:pPr>
      <w:r w:rsidRPr="00170A9B">
        <w:rPr>
          <w:color w:val="000000" w:themeColor="text1"/>
          <w:sz w:val="20"/>
        </w:rPr>
        <w:t>G. Behavior Change Procedures</w:t>
      </w:r>
    </w:p>
    <w:p w14:paraId="533B2E5A" w14:textId="77777777" w:rsidR="00261742" w:rsidRPr="00170A9B" w:rsidRDefault="00261742" w:rsidP="00261742">
      <w:pPr>
        <w:ind w:firstLine="720"/>
        <w:rPr>
          <w:b w:val="0"/>
          <w:color w:val="000000" w:themeColor="text1"/>
          <w:sz w:val="20"/>
        </w:rPr>
      </w:pPr>
      <w:r w:rsidRPr="00170A9B">
        <w:rPr>
          <w:b w:val="0"/>
          <w:color w:val="000000" w:themeColor="text1"/>
          <w:sz w:val="20"/>
        </w:rPr>
        <w:t>G-1 Use positive and negative reinforcement procedures to strengthen behavior.</w:t>
      </w:r>
    </w:p>
    <w:p w14:paraId="206E01BF" w14:textId="77777777" w:rsidR="00261742" w:rsidRPr="00170A9B" w:rsidRDefault="00261742" w:rsidP="00261742">
      <w:pPr>
        <w:ind w:firstLine="720"/>
        <w:rPr>
          <w:b w:val="0"/>
          <w:color w:val="000000" w:themeColor="text1"/>
          <w:sz w:val="20"/>
        </w:rPr>
      </w:pPr>
      <w:r w:rsidRPr="00170A9B">
        <w:rPr>
          <w:b w:val="0"/>
          <w:color w:val="000000" w:themeColor="text1"/>
          <w:sz w:val="20"/>
        </w:rPr>
        <w:t>G-2 Use interventions based on motivating operations and discriminative stimuli.</w:t>
      </w:r>
    </w:p>
    <w:p w14:paraId="3745C811" w14:textId="77777777" w:rsidR="00261742" w:rsidRPr="00170A9B" w:rsidRDefault="00261742" w:rsidP="00261742">
      <w:pPr>
        <w:ind w:firstLine="720"/>
        <w:rPr>
          <w:b w:val="0"/>
          <w:color w:val="000000" w:themeColor="text1"/>
          <w:sz w:val="20"/>
        </w:rPr>
      </w:pPr>
      <w:r w:rsidRPr="00170A9B">
        <w:rPr>
          <w:b w:val="0"/>
          <w:color w:val="000000" w:themeColor="text1"/>
          <w:sz w:val="20"/>
        </w:rPr>
        <w:t>G-3 Establish and use conditioned reinforcers.</w:t>
      </w:r>
    </w:p>
    <w:p w14:paraId="0B18F930" w14:textId="77777777" w:rsidR="00261742" w:rsidRPr="00170A9B" w:rsidRDefault="00261742" w:rsidP="00261742">
      <w:pPr>
        <w:ind w:left="720"/>
        <w:rPr>
          <w:b w:val="0"/>
          <w:color w:val="000000" w:themeColor="text1"/>
          <w:sz w:val="20"/>
        </w:rPr>
      </w:pPr>
      <w:r w:rsidRPr="00170A9B">
        <w:rPr>
          <w:b w:val="0"/>
          <w:color w:val="000000" w:themeColor="text1"/>
          <w:sz w:val="20"/>
        </w:rPr>
        <w:lastRenderedPageBreak/>
        <w:t>G-4 Use stimulus and response prompts and fading (e.g., errorless, most-to-least, least-to-most, prompt delay, stimulus fading).</w:t>
      </w:r>
    </w:p>
    <w:p w14:paraId="581C6514" w14:textId="77777777" w:rsidR="00261742" w:rsidRPr="00170A9B" w:rsidRDefault="00261742" w:rsidP="00261742">
      <w:pPr>
        <w:ind w:firstLine="720"/>
        <w:rPr>
          <w:b w:val="0"/>
          <w:color w:val="000000" w:themeColor="text1"/>
          <w:sz w:val="20"/>
        </w:rPr>
      </w:pPr>
      <w:r w:rsidRPr="00170A9B">
        <w:rPr>
          <w:b w:val="0"/>
          <w:color w:val="000000" w:themeColor="text1"/>
          <w:sz w:val="20"/>
        </w:rPr>
        <w:t>G-5 Use modeling and imitation training.</w:t>
      </w:r>
    </w:p>
    <w:p w14:paraId="545E8469" w14:textId="77777777" w:rsidR="00261742" w:rsidRPr="00170A9B" w:rsidRDefault="00261742" w:rsidP="00261742">
      <w:pPr>
        <w:ind w:firstLine="720"/>
        <w:rPr>
          <w:b w:val="0"/>
          <w:color w:val="000000" w:themeColor="text1"/>
          <w:sz w:val="20"/>
        </w:rPr>
      </w:pPr>
      <w:r w:rsidRPr="00170A9B">
        <w:rPr>
          <w:b w:val="0"/>
          <w:color w:val="000000" w:themeColor="text1"/>
          <w:sz w:val="20"/>
        </w:rPr>
        <w:t>G-7 Use shaping.</w:t>
      </w:r>
    </w:p>
    <w:p w14:paraId="490A894F" w14:textId="5FEF7051" w:rsidR="00261742" w:rsidRPr="002D305C" w:rsidRDefault="00261742" w:rsidP="00261742">
      <w:pPr>
        <w:ind w:firstLine="720"/>
        <w:rPr>
          <w:b w:val="0"/>
          <w:color w:val="000000" w:themeColor="text1"/>
          <w:sz w:val="20"/>
        </w:rPr>
      </w:pPr>
      <w:r w:rsidRPr="002D305C">
        <w:rPr>
          <w:b w:val="0"/>
          <w:color w:val="000000" w:themeColor="text1"/>
          <w:sz w:val="20"/>
        </w:rPr>
        <w:t>G-8 Use chaining.</w:t>
      </w:r>
    </w:p>
    <w:p w14:paraId="7FB4C4F0" w14:textId="024E071C" w:rsidR="002D305C" w:rsidRPr="002D305C" w:rsidRDefault="002D305C" w:rsidP="00261742">
      <w:pPr>
        <w:ind w:firstLine="720"/>
        <w:rPr>
          <w:b w:val="0"/>
          <w:color w:val="000000"/>
          <w:sz w:val="20"/>
          <w:shd w:val="clear" w:color="auto" w:fill="FFFFFF"/>
        </w:rPr>
      </w:pPr>
      <w:r w:rsidRPr="002D305C">
        <w:rPr>
          <w:b w:val="0"/>
          <w:color w:val="000000"/>
          <w:sz w:val="20"/>
          <w:shd w:val="clear" w:color="auto" w:fill="FFFFFF"/>
        </w:rPr>
        <w:t>G-10 Teach simple and conditional discriminations.</w:t>
      </w:r>
    </w:p>
    <w:p w14:paraId="39F58638" w14:textId="4FD532F6" w:rsidR="002D305C" w:rsidRDefault="002D305C" w:rsidP="00261742">
      <w:pPr>
        <w:ind w:firstLine="720"/>
        <w:rPr>
          <w:b w:val="0"/>
          <w:color w:val="000000" w:themeColor="text1"/>
          <w:sz w:val="20"/>
        </w:rPr>
      </w:pPr>
      <w:r w:rsidRPr="002D305C">
        <w:rPr>
          <w:b w:val="0"/>
          <w:color w:val="000000" w:themeColor="text1"/>
          <w:sz w:val="20"/>
        </w:rPr>
        <w:t>G-12 Use equivalence-based instruction.</w:t>
      </w:r>
    </w:p>
    <w:p w14:paraId="45941BD1" w14:textId="7C3FE307" w:rsidR="00261742" w:rsidRPr="002D305C" w:rsidRDefault="00261742" w:rsidP="00261742">
      <w:pPr>
        <w:ind w:firstLine="720"/>
        <w:rPr>
          <w:b w:val="0"/>
          <w:color w:val="000000" w:themeColor="text1"/>
          <w:sz w:val="20"/>
        </w:rPr>
      </w:pPr>
      <w:r w:rsidRPr="002D305C">
        <w:rPr>
          <w:b w:val="0"/>
          <w:color w:val="000000" w:themeColor="text1"/>
          <w:sz w:val="20"/>
        </w:rPr>
        <w:t>G-13 Use the high-probability instructional sequence.</w:t>
      </w:r>
    </w:p>
    <w:p w14:paraId="6C33FBB2" w14:textId="15268C2E" w:rsidR="00261742" w:rsidRPr="002D305C" w:rsidRDefault="00261742" w:rsidP="00261742">
      <w:pPr>
        <w:ind w:left="720"/>
        <w:rPr>
          <w:b w:val="0"/>
          <w:color w:val="000000" w:themeColor="text1"/>
          <w:sz w:val="20"/>
        </w:rPr>
      </w:pPr>
      <w:r w:rsidRPr="002D305C">
        <w:rPr>
          <w:b w:val="0"/>
          <w:color w:val="000000" w:themeColor="text1"/>
          <w:sz w:val="20"/>
        </w:rPr>
        <w:t>G-14 Use reinforcement procedures to weaken behavior (e.g., DRA, FCT, DRO, DRL, NCR).</w:t>
      </w:r>
    </w:p>
    <w:p w14:paraId="214BC730" w14:textId="77777777" w:rsidR="00261742" w:rsidRPr="002D305C" w:rsidRDefault="00261742" w:rsidP="00261742">
      <w:pPr>
        <w:ind w:firstLine="720"/>
        <w:rPr>
          <w:b w:val="0"/>
          <w:color w:val="000000" w:themeColor="text1"/>
          <w:sz w:val="20"/>
        </w:rPr>
      </w:pPr>
      <w:r w:rsidRPr="002D305C">
        <w:rPr>
          <w:b w:val="0"/>
          <w:color w:val="000000" w:themeColor="text1"/>
          <w:sz w:val="20"/>
        </w:rPr>
        <w:t>G-15 Use extinction.</w:t>
      </w:r>
    </w:p>
    <w:p w14:paraId="73254916" w14:textId="77777777" w:rsidR="00261742" w:rsidRPr="002D305C" w:rsidRDefault="00261742" w:rsidP="00261742">
      <w:pPr>
        <w:ind w:left="720"/>
        <w:rPr>
          <w:b w:val="0"/>
          <w:color w:val="000000" w:themeColor="text1"/>
          <w:sz w:val="20"/>
        </w:rPr>
      </w:pPr>
      <w:r w:rsidRPr="002D305C">
        <w:rPr>
          <w:b w:val="0"/>
          <w:color w:val="000000" w:themeColor="text1"/>
          <w:sz w:val="20"/>
        </w:rPr>
        <w:t>G-16 Use positive and negative punishment (e.g., time-out, response cost, overcorrection).</w:t>
      </w:r>
    </w:p>
    <w:p w14:paraId="7871CA39" w14:textId="77777777" w:rsidR="00261742" w:rsidRPr="002D305C" w:rsidRDefault="00261742" w:rsidP="00261742">
      <w:pPr>
        <w:ind w:firstLine="720"/>
        <w:rPr>
          <w:b w:val="0"/>
          <w:color w:val="000000" w:themeColor="text1"/>
          <w:sz w:val="20"/>
        </w:rPr>
      </w:pPr>
      <w:r w:rsidRPr="002D305C">
        <w:rPr>
          <w:b w:val="0"/>
          <w:color w:val="000000" w:themeColor="text1"/>
          <w:sz w:val="20"/>
        </w:rPr>
        <w:t>G-17 Use token economies.</w:t>
      </w:r>
    </w:p>
    <w:p w14:paraId="4067E903" w14:textId="77777777" w:rsidR="00261742" w:rsidRPr="002D305C" w:rsidRDefault="00261742" w:rsidP="00261742">
      <w:pPr>
        <w:ind w:firstLine="720"/>
        <w:rPr>
          <w:b w:val="0"/>
          <w:color w:val="000000" w:themeColor="text1"/>
          <w:sz w:val="20"/>
        </w:rPr>
      </w:pPr>
      <w:r w:rsidRPr="002D305C">
        <w:rPr>
          <w:b w:val="0"/>
          <w:color w:val="000000" w:themeColor="text1"/>
          <w:sz w:val="20"/>
        </w:rPr>
        <w:t xml:space="preserve">G-18 Use group contingencies.  </w:t>
      </w:r>
    </w:p>
    <w:p w14:paraId="6D62FF1D" w14:textId="77777777" w:rsidR="00261742" w:rsidRPr="002D305C" w:rsidRDefault="00261742" w:rsidP="00261742">
      <w:pPr>
        <w:ind w:firstLine="720"/>
        <w:rPr>
          <w:b w:val="0"/>
          <w:color w:val="000000" w:themeColor="text1"/>
          <w:sz w:val="20"/>
        </w:rPr>
      </w:pPr>
      <w:r w:rsidRPr="002D305C">
        <w:rPr>
          <w:b w:val="0"/>
          <w:color w:val="000000" w:themeColor="text1"/>
          <w:sz w:val="20"/>
        </w:rPr>
        <w:t>G-19 Use contingency contracting.</w:t>
      </w:r>
    </w:p>
    <w:p w14:paraId="09E1F260" w14:textId="41245F91" w:rsidR="00261742" w:rsidRPr="00170A9B" w:rsidRDefault="00261742" w:rsidP="00261742">
      <w:pPr>
        <w:ind w:firstLine="720"/>
        <w:rPr>
          <w:b w:val="0"/>
          <w:color w:val="000000" w:themeColor="text1"/>
          <w:sz w:val="20"/>
        </w:rPr>
      </w:pPr>
      <w:r w:rsidRPr="00170A9B">
        <w:rPr>
          <w:b w:val="0"/>
          <w:color w:val="000000" w:themeColor="text1"/>
          <w:sz w:val="20"/>
        </w:rPr>
        <w:t>G-20 Use self-</w:t>
      </w:r>
      <w:r w:rsidR="00554155" w:rsidRPr="00170A9B">
        <w:rPr>
          <w:b w:val="0"/>
          <w:color w:val="000000" w:themeColor="text1"/>
          <w:sz w:val="20"/>
        </w:rPr>
        <w:t>management strategies</w:t>
      </w:r>
      <w:r w:rsidRPr="00170A9B">
        <w:rPr>
          <w:b w:val="0"/>
          <w:color w:val="000000" w:themeColor="text1"/>
          <w:sz w:val="20"/>
        </w:rPr>
        <w:t>.</w:t>
      </w:r>
    </w:p>
    <w:p w14:paraId="3C1C03A6" w14:textId="77777777" w:rsidR="00261742" w:rsidRPr="00170A9B" w:rsidRDefault="00261742" w:rsidP="00261742">
      <w:pPr>
        <w:ind w:firstLine="720"/>
        <w:rPr>
          <w:b w:val="0"/>
          <w:color w:val="000000" w:themeColor="text1"/>
          <w:sz w:val="20"/>
        </w:rPr>
      </w:pPr>
      <w:r w:rsidRPr="00170A9B">
        <w:rPr>
          <w:b w:val="0"/>
          <w:color w:val="000000" w:themeColor="text1"/>
          <w:sz w:val="20"/>
        </w:rPr>
        <w:t>G-21 Use procedures to promote stimulus and response generalization.</w:t>
      </w:r>
    </w:p>
    <w:p w14:paraId="4097ED6D" w14:textId="19C4C8AE" w:rsidR="00261742" w:rsidRPr="00170A9B" w:rsidRDefault="00261742" w:rsidP="00261742">
      <w:pPr>
        <w:ind w:firstLine="720"/>
        <w:rPr>
          <w:b w:val="0"/>
          <w:color w:val="000000" w:themeColor="text1"/>
          <w:sz w:val="20"/>
        </w:rPr>
      </w:pPr>
      <w:r w:rsidRPr="00170A9B">
        <w:rPr>
          <w:b w:val="0"/>
          <w:color w:val="000000" w:themeColor="text1"/>
          <w:sz w:val="20"/>
        </w:rPr>
        <w:t>G-22 Use procedures to promote maintenance.</w:t>
      </w:r>
    </w:p>
    <w:p w14:paraId="66F0262F" w14:textId="7BD4DB23" w:rsidR="00261742" w:rsidRPr="00170A9B" w:rsidRDefault="00261742" w:rsidP="00950FD6">
      <w:pPr>
        <w:rPr>
          <w:color w:val="000000" w:themeColor="text1"/>
          <w:sz w:val="20"/>
        </w:rPr>
      </w:pPr>
      <w:r w:rsidRPr="00170A9B">
        <w:rPr>
          <w:color w:val="000000" w:themeColor="text1"/>
          <w:sz w:val="20"/>
        </w:rPr>
        <w:t>I. Personnel Supervision and Management</w:t>
      </w:r>
    </w:p>
    <w:p w14:paraId="490B2E8A" w14:textId="77777777" w:rsidR="00261742" w:rsidRPr="00170A9B" w:rsidRDefault="00261742" w:rsidP="00261742">
      <w:pPr>
        <w:ind w:firstLine="720"/>
        <w:rPr>
          <w:b w:val="0"/>
          <w:color w:val="000000" w:themeColor="text1"/>
          <w:sz w:val="20"/>
        </w:rPr>
      </w:pPr>
      <w:r w:rsidRPr="00170A9B">
        <w:rPr>
          <w:b w:val="0"/>
          <w:color w:val="000000" w:themeColor="text1"/>
          <w:sz w:val="20"/>
        </w:rPr>
        <w:t>I-2 Establish clear performance expectations for the supervisor and supervisee.</w:t>
      </w:r>
    </w:p>
    <w:p w14:paraId="4D0550C8" w14:textId="77777777" w:rsidR="00261742" w:rsidRPr="00170A9B" w:rsidRDefault="00261742" w:rsidP="00261742">
      <w:pPr>
        <w:ind w:firstLine="720"/>
        <w:rPr>
          <w:b w:val="0"/>
          <w:color w:val="000000" w:themeColor="text1"/>
          <w:sz w:val="20"/>
        </w:rPr>
      </w:pPr>
      <w:r w:rsidRPr="00170A9B">
        <w:rPr>
          <w:b w:val="0"/>
          <w:color w:val="000000" w:themeColor="text1"/>
          <w:sz w:val="20"/>
        </w:rPr>
        <w:t>I-3 Select supervision goals based on an assessment of the supervisee’s skills.</w:t>
      </w:r>
    </w:p>
    <w:p w14:paraId="5FF8D621" w14:textId="378FDCF3" w:rsidR="00261742" w:rsidRPr="00170A9B" w:rsidRDefault="00261742" w:rsidP="00261742">
      <w:pPr>
        <w:ind w:left="720"/>
        <w:rPr>
          <w:b w:val="0"/>
          <w:color w:val="000000" w:themeColor="text1"/>
          <w:sz w:val="20"/>
        </w:rPr>
      </w:pPr>
      <w:r w:rsidRPr="00170A9B">
        <w:rPr>
          <w:b w:val="0"/>
          <w:color w:val="000000" w:themeColor="text1"/>
          <w:sz w:val="20"/>
        </w:rPr>
        <w:t>I-4 Train personnel to competently perform assessment and intervention procedures.</w:t>
      </w:r>
    </w:p>
    <w:p w14:paraId="3301D303" w14:textId="77777777" w:rsidR="00261742" w:rsidRPr="00170A9B" w:rsidRDefault="00261742" w:rsidP="00261742">
      <w:pPr>
        <w:ind w:firstLine="720"/>
        <w:rPr>
          <w:b w:val="0"/>
          <w:color w:val="000000" w:themeColor="text1"/>
          <w:sz w:val="20"/>
        </w:rPr>
      </w:pPr>
      <w:r w:rsidRPr="00170A9B">
        <w:rPr>
          <w:b w:val="0"/>
          <w:color w:val="000000" w:themeColor="text1"/>
          <w:sz w:val="20"/>
        </w:rPr>
        <w:t>I-5 Use performance monitoring, feedback, and reinforcement systems.</w:t>
      </w:r>
      <w:r w:rsidR="00950FD6" w:rsidRPr="00170A9B">
        <w:rPr>
          <w:b w:val="0"/>
          <w:color w:val="000000" w:themeColor="text1"/>
          <w:sz w:val="20"/>
        </w:rPr>
        <w:br/>
      </w:r>
    </w:p>
    <w:p w14:paraId="098374E8" w14:textId="228DBFBF" w:rsidR="004A325C" w:rsidRPr="00170A9B" w:rsidRDefault="004A325C" w:rsidP="00261742">
      <w:pPr>
        <w:rPr>
          <w:color w:val="000000" w:themeColor="text1"/>
          <w:sz w:val="20"/>
        </w:rPr>
      </w:pPr>
      <w:r w:rsidRPr="00170A9B">
        <w:rPr>
          <w:color w:val="000000" w:themeColor="text1"/>
          <w:sz w:val="20"/>
        </w:rPr>
        <w:t>Text(s):</w:t>
      </w:r>
    </w:p>
    <w:p w14:paraId="132894A5" w14:textId="77777777" w:rsidR="004A325C" w:rsidRPr="00170A9B" w:rsidRDefault="004A325C" w:rsidP="00DD6087">
      <w:pPr>
        <w:rPr>
          <w:color w:val="000000" w:themeColor="text1"/>
          <w:sz w:val="20"/>
        </w:rPr>
      </w:pPr>
      <w:r w:rsidRPr="00170A9B">
        <w:rPr>
          <w:color w:val="000000" w:themeColor="text1"/>
          <w:sz w:val="20"/>
        </w:rPr>
        <w:tab/>
      </w:r>
    </w:p>
    <w:p w14:paraId="3CA06E64" w14:textId="77777777" w:rsidR="00170A9B" w:rsidRPr="00170A9B" w:rsidRDefault="004A325C" w:rsidP="00170A9B">
      <w:pPr>
        <w:ind w:left="720"/>
        <w:rPr>
          <w:b w:val="0"/>
          <w:color w:val="000000"/>
          <w:sz w:val="20"/>
        </w:rPr>
      </w:pPr>
      <w:r w:rsidRPr="00170A9B">
        <w:rPr>
          <w:color w:val="000000" w:themeColor="text1"/>
          <w:sz w:val="20"/>
        </w:rPr>
        <w:t>Required:</w:t>
      </w:r>
      <w:r w:rsidR="00CA3A49" w:rsidRPr="00170A9B">
        <w:rPr>
          <w:color w:val="000000" w:themeColor="text1"/>
          <w:sz w:val="20"/>
        </w:rPr>
        <w:t xml:space="preserve"> </w:t>
      </w:r>
      <w:r w:rsidR="00170A9B" w:rsidRPr="00170A9B">
        <w:rPr>
          <w:b w:val="0"/>
          <w:color w:val="000000"/>
          <w:sz w:val="20"/>
        </w:rPr>
        <w:t>Cooper, J.O., Heron, T.E., &amp; Heward, W.L. (2020). Applied behavior analysis (3rd Ed.).  Pearson Education, Inc. (</w:t>
      </w:r>
      <w:r w:rsidR="00170A9B" w:rsidRPr="00170A9B">
        <w:rPr>
          <w:rStyle w:val="bylinepipe1"/>
          <w:b w:val="0"/>
          <w:color w:val="000000"/>
          <w:sz w:val="20"/>
        </w:rPr>
        <w:t>ISBN-10:</w:t>
      </w:r>
      <w:r w:rsidR="00170A9B" w:rsidRPr="00170A9B">
        <w:rPr>
          <w:b w:val="0"/>
          <w:bCs/>
          <w:color w:val="000000"/>
          <w:sz w:val="20"/>
        </w:rPr>
        <w:t xml:space="preserve"> 0-13-475255-4;</w:t>
      </w:r>
      <w:r w:rsidR="00170A9B" w:rsidRPr="00170A9B">
        <w:rPr>
          <w:rStyle w:val="bylinepipe1"/>
          <w:b w:val="0"/>
          <w:color w:val="000000"/>
          <w:sz w:val="20"/>
        </w:rPr>
        <w:t xml:space="preserve"> ISBN-13:</w:t>
      </w:r>
      <w:r w:rsidR="00170A9B" w:rsidRPr="00170A9B">
        <w:rPr>
          <w:b w:val="0"/>
          <w:bCs/>
          <w:color w:val="000000"/>
          <w:sz w:val="20"/>
        </w:rPr>
        <w:t xml:space="preserve"> 978-0-13-475255-6)</w:t>
      </w:r>
    </w:p>
    <w:p w14:paraId="710B02BA" w14:textId="4549D5EB" w:rsidR="004A325C" w:rsidRPr="00170A9B" w:rsidRDefault="004A325C" w:rsidP="00DD6087">
      <w:pPr>
        <w:ind w:left="720"/>
        <w:rPr>
          <w:b w:val="0"/>
          <w:color w:val="000000" w:themeColor="text1"/>
          <w:sz w:val="20"/>
        </w:rPr>
      </w:pPr>
    </w:p>
    <w:p w14:paraId="4E749158" w14:textId="574040D9" w:rsidR="00CA3A49" w:rsidRPr="00170A9B" w:rsidRDefault="004A325C" w:rsidP="00DD6087">
      <w:pPr>
        <w:ind w:left="720"/>
        <w:rPr>
          <w:b w:val="0"/>
          <w:color w:val="000000" w:themeColor="text1"/>
          <w:sz w:val="20"/>
        </w:rPr>
      </w:pPr>
      <w:r w:rsidRPr="00170A9B">
        <w:rPr>
          <w:color w:val="000000" w:themeColor="text1"/>
          <w:sz w:val="20"/>
        </w:rPr>
        <w:t>Other Required Readings:</w:t>
      </w:r>
      <w:r w:rsidR="00CA3A49" w:rsidRPr="00170A9B">
        <w:rPr>
          <w:b w:val="0"/>
          <w:bCs/>
          <w:color w:val="000000" w:themeColor="text1"/>
          <w:sz w:val="20"/>
        </w:rPr>
        <w:t xml:space="preserve"> </w:t>
      </w:r>
      <w:r w:rsidR="00CA3A49" w:rsidRPr="00170A9B">
        <w:rPr>
          <w:b w:val="0"/>
          <w:color w:val="000000" w:themeColor="text1"/>
          <w:sz w:val="20"/>
        </w:rPr>
        <w:t>Journal of Applied Behavior Analysis Articles – Various seminal and current journal articles relevant to session topics (provided via C</w:t>
      </w:r>
      <w:r w:rsidR="003D4F71">
        <w:rPr>
          <w:b w:val="0"/>
          <w:color w:val="000000" w:themeColor="text1"/>
          <w:sz w:val="20"/>
        </w:rPr>
        <w:t>anvas</w:t>
      </w:r>
      <w:r w:rsidR="00CA3A49" w:rsidRPr="00170A9B">
        <w:rPr>
          <w:b w:val="0"/>
          <w:color w:val="000000" w:themeColor="text1"/>
          <w:sz w:val="20"/>
        </w:rPr>
        <w:t>)</w:t>
      </w:r>
    </w:p>
    <w:p w14:paraId="68F8B143" w14:textId="77777777" w:rsidR="004A325C" w:rsidRPr="00170A9B" w:rsidRDefault="004A325C" w:rsidP="00DD6087">
      <w:pPr>
        <w:rPr>
          <w:b w:val="0"/>
          <w:color w:val="000000" w:themeColor="text1"/>
          <w:sz w:val="20"/>
        </w:rPr>
      </w:pPr>
    </w:p>
    <w:p w14:paraId="27B53E71" w14:textId="77777777" w:rsidR="004A325C" w:rsidRPr="00170A9B" w:rsidRDefault="004A325C" w:rsidP="00DD6087">
      <w:pPr>
        <w:ind w:left="360" w:hanging="360"/>
        <w:rPr>
          <w:bCs/>
          <w:color w:val="000000" w:themeColor="text1"/>
          <w:sz w:val="20"/>
        </w:rPr>
      </w:pPr>
      <w:r w:rsidRPr="00170A9B">
        <w:rPr>
          <w:bCs/>
          <w:color w:val="000000" w:themeColor="text1"/>
          <w:sz w:val="20"/>
        </w:rPr>
        <w:t>Web Sites of Interest:</w:t>
      </w:r>
    </w:p>
    <w:p w14:paraId="6F294C7D" w14:textId="77777777" w:rsidR="004A325C" w:rsidRPr="00170A9B" w:rsidRDefault="004A325C" w:rsidP="00DD6087">
      <w:pPr>
        <w:ind w:left="360" w:hanging="360"/>
        <w:rPr>
          <w:bCs/>
          <w:color w:val="000000" w:themeColor="text1"/>
          <w:sz w:val="20"/>
        </w:rPr>
      </w:pPr>
    </w:p>
    <w:p w14:paraId="1E6856A4" w14:textId="77777777" w:rsidR="004A325C" w:rsidRPr="00170A9B" w:rsidRDefault="004A325C" w:rsidP="00DD6087">
      <w:pPr>
        <w:ind w:left="360" w:hanging="360"/>
        <w:rPr>
          <w:b w:val="0"/>
          <w:bCs/>
          <w:color w:val="000000" w:themeColor="text1"/>
          <w:sz w:val="20"/>
        </w:rPr>
      </w:pPr>
      <w:r w:rsidRPr="00170A9B">
        <w:rPr>
          <w:bCs/>
          <w:color w:val="000000" w:themeColor="text1"/>
          <w:sz w:val="20"/>
        </w:rPr>
        <w:tab/>
      </w:r>
      <w:r w:rsidRPr="00170A9B">
        <w:rPr>
          <w:bCs/>
          <w:color w:val="000000" w:themeColor="text1"/>
          <w:sz w:val="20"/>
        </w:rPr>
        <w:tab/>
      </w:r>
      <w:r w:rsidRPr="00170A9B">
        <w:rPr>
          <w:b w:val="0"/>
          <w:bCs/>
          <w:color w:val="000000" w:themeColor="text1"/>
          <w:sz w:val="20"/>
        </w:rPr>
        <w:t>Behavior Analyst Certification Board, Inc</w:t>
      </w:r>
      <w:r w:rsidR="003C194D" w:rsidRPr="00170A9B">
        <w:rPr>
          <w:b w:val="0"/>
          <w:bCs/>
          <w:color w:val="000000" w:themeColor="text1"/>
          <w:sz w:val="20"/>
        </w:rPr>
        <w:t>.</w:t>
      </w:r>
      <w:r w:rsidRPr="00170A9B">
        <w:rPr>
          <w:b w:val="0"/>
          <w:bCs/>
          <w:color w:val="000000" w:themeColor="text1"/>
          <w:sz w:val="20"/>
        </w:rPr>
        <w:t xml:space="preserve"> Web Site</w:t>
      </w:r>
    </w:p>
    <w:p w14:paraId="23D0958A" w14:textId="77777777" w:rsidR="004A325C" w:rsidRPr="00170A9B" w:rsidRDefault="004A325C" w:rsidP="00DD6087">
      <w:pPr>
        <w:ind w:left="360" w:hanging="360"/>
        <w:rPr>
          <w:b w:val="0"/>
          <w:bCs/>
          <w:color w:val="000000" w:themeColor="text1"/>
          <w:sz w:val="20"/>
          <w:u w:val="single"/>
        </w:rPr>
      </w:pPr>
      <w:r w:rsidRPr="00170A9B">
        <w:rPr>
          <w:b w:val="0"/>
          <w:bCs/>
          <w:color w:val="000000" w:themeColor="text1"/>
          <w:sz w:val="20"/>
        </w:rPr>
        <w:tab/>
      </w:r>
      <w:r w:rsidRPr="00170A9B">
        <w:rPr>
          <w:b w:val="0"/>
          <w:bCs/>
          <w:color w:val="000000" w:themeColor="text1"/>
          <w:sz w:val="20"/>
        </w:rPr>
        <w:tab/>
      </w:r>
      <w:r w:rsidRPr="00170A9B">
        <w:rPr>
          <w:b w:val="0"/>
          <w:bCs/>
          <w:color w:val="000000" w:themeColor="text1"/>
          <w:sz w:val="20"/>
        </w:rPr>
        <w:tab/>
      </w:r>
      <w:r w:rsidRPr="00170A9B">
        <w:rPr>
          <w:b w:val="0"/>
          <w:bCs/>
          <w:color w:val="000000" w:themeColor="text1"/>
          <w:sz w:val="20"/>
          <w:u w:val="single"/>
        </w:rPr>
        <w:t>www.BACB.com</w:t>
      </w:r>
    </w:p>
    <w:p w14:paraId="14059F4F" w14:textId="77777777" w:rsidR="004A325C" w:rsidRPr="00170A9B" w:rsidRDefault="004A325C" w:rsidP="00DD6087">
      <w:pPr>
        <w:ind w:left="360" w:firstLine="360"/>
        <w:rPr>
          <w:b w:val="0"/>
          <w:color w:val="000000" w:themeColor="text1"/>
          <w:sz w:val="20"/>
        </w:rPr>
      </w:pPr>
      <w:r w:rsidRPr="00170A9B">
        <w:rPr>
          <w:b w:val="0"/>
          <w:color w:val="000000" w:themeColor="text1"/>
          <w:sz w:val="20"/>
        </w:rPr>
        <w:t xml:space="preserve">JABA Web Site: </w:t>
      </w:r>
    </w:p>
    <w:p w14:paraId="36BD5AD0" w14:textId="77777777" w:rsidR="004A325C" w:rsidRPr="00170A9B" w:rsidRDefault="00000000" w:rsidP="00DD6087">
      <w:pPr>
        <w:ind w:left="1080" w:firstLine="360"/>
        <w:rPr>
          <w:b w:val="0"/>
          <w:color w:val="000000" w:themeColor="text1"/>
          <w:sz w:val="20"/>
        </w:rPr>
      </w:pPr>
      <w:hyperlink r:id="rId8" w:history="1">
        <w:r w:rsidR="004A325C" w:rsidRPr="00170A9B">
          <w:rPr>
            <w:rStyle w:val="Hyperlink"/>
            <w:b w:val="0"/>
            <w:color w:val="000000" w:themeColor="text1"/>
            <w:sz w:val="20"/>
          </w:rPr>
          <w:t>www.envmed.rochester.edu/wwwrap/behavior/jaba/jabahome.htm</w:t>
        </w:r>
      </w:hyperlink>
    </w:p>
    <w:p w14:paraId="1951B17C" w14:textId="77777777" w:rsidR="004A325C" w:rsidRPr="00170A9B" w:rsidRDefault="004A325C" w:rsidP="00DD6087">
      <w:pPr>
        <w:ind w:left="360" w:firstLine="360"/>
        <w:rPr>
          <w:b w:val="0"/>
          <w:color w:val="000000" w:themeColor="text1"/>
          <w:sz w:val="20"/>
        </w:rPr>
      </w:pPr>
      <w:r w:rsidRPr="00170A9B">
        <w:rPr>
          <w:b w:val="0"/>
          <w:color w:val="000000" w:themeColor="text1"/>
          <w:sz w:val="20"/>
        </w:rPr>
        <w:t>JEAB Web Site:</w:t>
      </w:r>
    </w:p>
    <w:p w14:paraId="6E12A64E" w14:textId="30D18586" w:rsidR="004A325C" w:rsidRPr="00170A9B" w:rsidRDefault="00000000" w:rsidP="00DD6087">
      <w:pPr>
        <w:ind w:left="1080" w:firstLine="360"/>
        <w:rPr>
          <w:rStyle w:val="Hyperlink"/>
          <w:b w:val="0"/>
          <w:color w:val="000000" w:themeColor="text1"/>
          <w:sz w:val="20"/>
        </w:rPr>
      </w:pPr>
      <w:hyperlink r:id="rId9" w:history="1">
        <w:r w:rsidR="004A325C" w:rsidRPr="00170A9B">
          <w:rPr>
            <w:rStyle w:val="Hyperlink"/>
            <w:b w:val="0"/>
            <w:color w:val="000000" w:themeColor="text1"/>
            <w:sz w:val="20"/>
          </w:rPr>
          <w:t>www.envmed.rochester.edu/wwwrap/behavior/jeab/jeabhome.htm</w:t>
        </w:r>
      </w:hyperlink>
    </w:p>
    <w:p w14:paraId="70FC2F42" w14:textId="007C8703" w:rsidR="00170A9B" w:rsidRPr="00170A9B" w:rsidRDefault="00170A9B" w:rsidP="00170A9B">
      <w:pPr>
        <w:ind w:firstLine="720"/>
        <w:rPr>
          <w:rStyle w:val="Hyperlink"/>
          <w:b w:val="0"/>
          <w:color w:val="auto"/>
          <w:sz w:val="20"/>
          <w:u w:val="none"/>
        </w:rPr>
      </w:pPr>
      <w:r w:rsidRPr="00170A9B">
        <w:rPr>
          <w:rStyle w:val="Hyperlink"/>
          <w:b w:val="0"/>
          <w:color w:val="auto"/>
          <w:sz w:val="20"/>
          <w:u w:val="none"/>
        </w:rPr>
        <w:t>ABAI Website:</w:t>
      </w:r>
    </w:p>
    <w:p w14:paraId="4454413A" w14:textId="6A92D0A8" w:rsidR="00170A9B" w:rsidRPr="00170A9B" w:rsidRDefault="00170A9B" w:rsidP="00170A9B">
      <w:pPr>
        <w:ind w:firstLine="720"/>
        <w:rPr>
          <w:b w:val="0"/>
          <w:sz w:val="20"/>
        </w:rPr>
      </w:pPr>
      <w:r w:rsidRPr="00170A9B">
        <w:rPr>
          <w:rStyle w:val="Hyperlink"/>
          <w:b w:val="0"/>
          <w:color w:val="auto"/>
          <w:sz w:val="20"/>
          <w:u w:val="none"/>
        </w:rPr>
        <w:tab/>
      </w:r>
      <w:hyperlink r:id="rId10" w:history="1">
        <w:r w:rsidRPr="00170A9B">
          <w:rPr>
            <w:b w:val="0"/>
            <w:sz w:val="20"/>
            <w:u w:val="single"/>
          </w:rPr>
          <w:t>https://www.abainternational.org/welcome.aspx</w:t>
        </w:r>
      </w:hyperlink>
    </w:p>
    <w:p w14:paraId="7185F581" w14:textId="77777777" w:rsidR="004A325C" w:rsidRPr="00170A9B" w:rsidRDefault="004A325C" w:rsidP="00DD6087">
      <w:pPr>
        <w:rPr>
          <w:b w:val="0"/>
          <w:sz w:val="20"/>
        </w:rPr>
      </w:pPr>
    </w:p>
    <w:p w14:paraId="3B2853AB" w14:textId="77777777" w:rsidR="004A325C" w:rsidRPr="00170A9B" w:rsidRDefault="004A325C" w:rsidP="00DD6087">
      <w:pPr>
        <w:rPr>
          <w:sz w:val="20"/>
        </w:rPr>
      </w:pPr>
      <w:r w:rsidRPr="00170A9B">
        <w:rPr>
          <w:sz w:val="20"/>
        </w:rPr>
        <w:t>Course Requirements, Expectations, and Bases for Grading:</w:t>
      </w:r>
    </w:p>
    <w:p w14:paraId="151EA010" w14:textId="77777777" w:rsidR="004A325C" w:rsidRPr="00170A9B" w:rsidRDefault="004A325C" w:rsidP="00DD6087">
      <w:pPr>
        <w:pStyle w:val="BodyText"/>
        <w:rPr>
          <w:color w:val="000000" w:themeColor="text1"/>
          <w:sz w:val="20"/>
        </w:rPr>
      </w:pPr>
    </w:p>
    <w:p w14:paraId="52EF5097" w14:textId="77777777" w:rsidR="004A325C" w:rsidRPr="00170A9B" w:rsidRDefault="004A325C" w:rsidP="00DD6087">
      <w:pPr>
        <w:rPr>
          <w:b w:val="0"/>
          <w:bCs/>
          <w:color w:val="000000" w:themeColor="text1"/>
          <w:sz w:val="20"/>
        </w:rPr>
      </w:pPr>
      <w:r w:rsidRPr="00170A9B">
        <w:rPr>
          <w:b w:val="0"/>
          <w:bCs/>
          <w:color w:val="000000" w:themeColor="text1"/>
          <w:sz w:val="20"/>
        </w:rPr>
        <w:t>Regular and consistent</w:t>
      </w:r>
      <w:r w:rsidR="00CA3A49" w:rsidRPr="00170A9B">
        <w:rPr>
          <w:b w:val="0"/>
          <w:bCs/>
          <w:color w:val="000000" w:themeColor="text1"/>
          <w:sz w:val="20"/>
        </w:rPr>
        <w:t xml:space="preserve"> class attendance is expected. </w:t>
      </w:r>
      <w:r w:rsidRPr="00170A9B">
        <w:rPr>
          <w:b w:val="0"/>
          <w:bCs/>
          <w:color w:val="000000" w:themeColor="text1"/>
          <w:sz w:val="20"/>
        </w:rPr>
        <w:t>Students are expected to participate actively in discussion based on the readings assigned for each session plus the assignment noted in the topical outline.</w:t>
      </w:r>
      <w:r w:rsidR="00CA3A49" w:rsidRPr="00170A9B">
        <w:rPr>
          <w:b w:val="0"/>
          <w:bCs/>
          <w:color w:val="000000" w:themeColor="text1"/>
          <w:sz w:val="20"/>
        </w:rPr>
        <w:t xml:space="preserve"> Readings should be completed prior to class.</w:t>
      </w:r>
    </w:p>
    <w:p w14:paraId="41F39556" w14:textId="77777777" w:rsidR="004A325C" w:rsidRPr="00170A9B" w:rsidRDefault="00DD6087" w:rsidP="00DD6087">
      <w:pPr>
        <w:pStyle w:val="Heading3"/>
        <w:spacing w:after="0"/>
        <w:rPr>
          <w:rFonts w:ascii="Times New Roman" w:hAnsi="Times New Roman" w:cs="Times New Roman"/>
          <w:color w:val="000000" w:themeColor="text1"/>
          <w:sz w:val="20"/>
          <w:szCs w:val="20"/>
          <w:u w:val="single"/>
        </w:rPr>
      </w:pPr>
      <w:r w:rsidRPr="00170A9B">
        <w:rPr>
          <w:rFonts w:ascii="Times New Roman" w:hAnsi="Times New Roman" w:cs="Times New Roman"/>
          <w:color w:val="000000" w:themeColor="text1"/>
          <w:sz w:val="20"/>
          <w:szCs w:val="20"/>
          <w:u w:val="single"/>
        </w:rPr>
        <w:t>Routines &amp; Procedures</w:t>
      </w:r>
      <w:r w:rsidRPr="00170A9B">
        <w:rPr>
          <w:rFonts w:ascii="Times New Roman" w:hAnsi="Times New Roman" w:cs="Times New Roman"/>
          <w:color w:val="000000" w:themeColor="text1"/>
          <w:sz w:val="20"/>
          <w:szCs w:val="20"/>
        </w:rPr>
        <w:t>:</w:t>
      </w:r>
    </w:p>
    <w:p w14:paraId="38B4CDF9" w14:textId="77777777" w:rsidR="004A325C" w:rsidRPr="00554155" w:rsidRDefault="00CA3A49" w:rsidP="00DD6087">
      <w:pPr>
        <w:rPr>
          <w:color w:val="000000" w:themeColor="text1"/>
          <w:sz w:val="20"/>
        </w:rPr>
      </w:pPr>
      <w:r w:rsidRPr="00554155">
        <w:rPr>
          <w:color w:val="000000" w:themeColor="text1"/>
          <w:sz w:val="20"/>
        </w:rPr>
        <w:t xml:space="preserve">  </w:t>
      </w:r>
    </w:p>
    <w:p w14:paraId="0B4E991C" w14:textId="77777777" w:rsidR="004A325C" w:rsidRPr="00554155" w:rsidRDefault="00CA3A49" w:rsidP="00DD6087">
      <w:pPr>
        <w:rPr>
          <w:color w:val="000000" w:themeColor="text1"/>
          <w:sz w:val="20"/>
        </w:rPr>
      </w:pPr>
      <w:r w:rsidRPr="00554155">
        <w:rPr>
          <w:color w:val="000000" w:themeColor="text1"/>
          <w:sz w:val="20"/>
        </w:rPr>
        <w:t>CourseWeb</w:t>
      </w:r>
    </w:p>
    <w:p w14:paraId="61547DDE" w14:textId="77777777" w:rsidR="004A325C" w:rsidRPr="00554155" w:rsidRDefault="004A325C" w:rsidP="00DD6087">
      <w:pPr>
        <w:rPr>
          <w:b w:val="0"/>
          <w:color w:val="000000" w:themeColor="text1"/>
          <w:sz w:val="20"/>
        </w:rPr>
      </w:pPr>
      <w:r w:rsidRPr="00554155">
        <w:rPr>
          <w:b w:val="0"/>
          <w:color w:val="000000" w:themeColor="text1"/>
          <w:sz w:val="20"/>
        </w:rPr>
        <w:t xml:space="preserve">All course materials and additional readings (other than those from the text) will be posted on </w:t>
      </w:r>
      <w:r w:rsidR="00CA3A49" w:rsidRPr="00554155">
        <w:rPr>
          <w:b w:val="0"/>
          <w:color w:val="000000" w:themeColor="text1"/>
          <w:sz w:val="20"/>
        </w:rPr>
        <w:t>CourseWeb</w:t>
      </w:r>
      <w:r w:rsidRPr="00554155">
        <w:rPr>
          <w:b w:val="0"/>
          <w:color w:val="000000" w:themeColor="text1"/>
          <w:sz w:val="20"/>
        </w:rPr>
        <w:t>. It is expected tha</w:t>
      </w:r>
      <w:r w:rsidR="00D86F38" w:rsidRPr="00554155">
        <w:rPr>
          <w:b w:val="0"/>
          <w:color w:val="000000" w:themeColor="text1"/>
          <w:sz w:val="20"/>
        </w:rPr>
        <w:t xml:space="preserve">t you will check </w:t>
      </w:r>
      <w:r w:rsidR="00CA3A49" w:rsidRPr="00554155">
        <w:rPr>
          <w:b w:val="0"/>
          <w:color w:val="000000" w:themeColor="text1"/>
          <w:sz w:val="20"/>
        </w:rPr>
        <w:t xml:space="preserve">CourseWeb </w:t>
      </w:r>
      <w:r w:rsidR="00D86F38" w:rsidRPr="00554155">
        <w:rPr>
          <w:b w:val="0"/>
          <w:color w:val="000000" w:themeColor="text1"/>
          <w:sz w:val="20"/>
        </w:rPr>
        <w:t>to e</w:t>
      </w:r>
      <w:r w:rsidRPr="00554155">
        <w:rPr>
          <w:b w:val="0"/>
          <w:color w:val="000000" w:themeColor="text1"/>
          <w:sz w:val="20"/>
        </w:rPr>
        <w:t xml:space="preserve">nsure that you have the appropriate materials for each session. Also, please check </w:t>
      </w:r>
      <w:r w:rsidR="00CA3A49" w:rsidRPr="00554155">
        <w:rPr>
          <w:b w:val="0"/>
          <w:color w:val="000000" w:themeColor="text1"/>
          <w:sz w:val="20"/>
        </w:rPr>
        <w:t xml:space="preserve">CourseWeb </w:t>
      </w:r>
      <w:r w:rsidRPr="00554155">
        <w:rPr>
          <w:b w:val="0"/>
          <w:color w:val="000000" w:themeColor="text1"/>
          <w:sz w:val="20"/>
        </w:rPr>
        <w:t>regularly regarding other issues, such as changes in lecture topics, change</w:t>
      </w:r>
      <w:r w:rsidR="003C194D" w:rsidRPr="00554155">
        <w:rPr>
          <w:b w:val="0"/>
          <w:color w:val="000000" w:themeColor="text1"/>
          <w:sz w:val="20"/>
        </w:rPr>
        <w:t xml:space="preserve">s in project due dates, etc.  </w:t>
      </w:r>
      <w:r w:rsidR="00D86F38" w:rsidRPr="00554155">
        <w:rPr>
          <w:b w:val="0"/>
          <w:color w:val="000000" w:themeColor="text1"/>
          <w:sz w:val="20"/>
        </w:rPr>
        <w:t>Quiz grades, project</w:t>
      </w:r>
      <w:r w:rsidRPr="00554155">
        <w:rPr>
          <w:b w:val="0"/>
          <w:color w:val="000000" w:themeColor="text1"/>
          <w:sz w:val="20"/>
        </w:rPr>
        <w:t xml:space="preserve"> grades, and final grades will also be posted. </w:t>
      </w:r>
    </w:p>
    <w:p w14:paraId="016D9E6B" w14:textId="77777777" w:rsidR="004A325C" w:rsidRPr="00554155" w:rsidRDefault="004A325C" w:rsidP="00DD6087">
      <w:pPr>
        <w:rPr>
          <w:color w:val="000000" w:themeColor="text1"/>
          <w:sz w:val="20"/>
        </w:rPr>
      </w:pPr>
    </w:p>
    <w:p w14:paraId="65633082" w14:textId="77777777" w:rsidR="004A325C" w:rsidRPr="00554155" w:rsidRDefault="004A325C" w:rsidP="00DD6087">
      <w:pPr>
        <w:rPr>
          <w:color w:val="000000" w:themeColor="text1"/>
          <w:sz w:val="20"/>
          <w:u w:val="single"/>
        </w:rPr>
      </w:pPr>
      <w:r w:rsidRPr="00554155">
        <w:rPr>
          <w:color w:val="000000" w:themeColor="text1"/>
          <w:sz w:val="20"/>
        </w:rPr>
        <w:lastRenderedPageBreak/>
        <w:t>Lecture/Discussion</w:t>
      </w:r>
    </w:p>
    <w:p w14:paraId="2948C990" w14:textId="7C3B8F16" w:rsidR="004A325C" w:rsidRPr="00554155" w:rsidRDefault="004A325C" w:rsidP="00DD6087">
      <w:pPr>
        <w:rPr>
          <w:b w:val="0"/>
          <w:bCs/>
          <w:color w:val="000000" w:themeColor="text1"/>
          <w:sz w:val="20"/>
        </w:rPr>
      </w:pPr>
      <w:r w:rsidRPr="00554155">
        <w:rPr>
          <w:b w:val="0"/>
          <w:bCs/>
          <w:color w:val="000000" w:themeColor="text1"/>
          <w:sz w:val="20"/>
        </w:rPr>
        <w:t>For each class, there will be a study guide m</w:t>
      </w:r>
      <w:r w:rsidR="00D86F38" w:rsidRPr="00554155">
        <w:rPr>
          <w:b w:val="0"/>
          <w:bCs/>
          <w:color w:val="000000" w:themeColor="text1"/>
          <w:sz w:val="20"/>
        </w:rPr>
        <w:t>ade available by the instructor</w:t>
      </w:r>
      <w:r w:rsidRPr="00554155">
        <w:rPr>
          <w:b w:val="0"/>
          <w:bCs/>
          <w:color w:val="000000" w:themeColor="text1"/>
          <w:sz w:val="20"/>
        </w:rPr>
        <w:t xml:space="preserve"> via </w:t>
      </w:r>
      <w:r w:rsidR="00CA3A49" w:rsidRPr="00554155">
        <w:rPr>
          <w:b w:val="0"/>
          <w:color w:val="000000" w:themeColor="text1"/>
          <w:sz w:val="20"/>
        </w:rPr>
        <w:t>CourseWeb. It is recommended, however, that you do not work ahead given the density and complexity of some content</w:t>
      </w:r>
      <w:r w:rsidRPr="00554155">
        <w:rPr>
          <w:b w:val="0"/>
          <w:bCs/>
          <w:color w:val="000000" w:themeColor="text1"/>
          <w:sz w:val="20"/>
        </w:rPr>
        <w:t>.</w:t>
      </w:r>
      <w:r w:rsidR="00CA3A49" w:rsidRPr="00554155">
        <w:rPr>
          <w:b w:val="0"/>
          <w:bCs/>
          <w:color w:val="000000" w:themeColor="text1"/>
          <w:sz w:val="20"/>
        </w:rPr>
        <w:t xml:space="preserve"> </w:t>
      </w:r>
      <w:r w:rsidRPr="00554155">
        <w:rPr>
          <w:b w:val="0"/>
          <w:bCs/>
          <w:color w:val="000000" w:themeColor="text1"/>
          <w:sz w:val="20"/>
        </w:rPr>
        <w:t>Every time class meets, there will be lecture and discussion to review key information from the text and readings. Please come to class having read the assigned material. Use the study guides to guide your study. They have been developed to help you focus on the most critical points in the material, to help you focus on information required for certification in behavior analysis, and to give you the opportunity to practice unders</w:t>
      </w:r>
      <w:r w:rsidR="00072534" w:rsidRPr="00554155">
        <w:rPr>
          <w:b w:val="0"/>
          <w:bCs/>
          <w:color w:val="000000" w:themeColor="text1"/>
          <w:sz w:val="20"/>
        </w:rPr>
        <w:t>tanding.</w:t>
      </w:r>
      <w:r w:rsidRPr="00554155">
        <w:rPr>
          <w:b w:val="0"/>
          <w:bCs/>
          <w:color w:val="000000" w:themeColor="text1"/>
          <w:sz w:val="20"/>
        </w:rPr>
        <w:t xml:space="preserve"> There will be class time allowed to review study questions. Be prepared to discuss topics and ask questions. </w:t>
      </w:r>
      <w:r w:rsidRPr="00554155">
        <w:rPr>
          <w:b w:val="0"/>
          <w:bCs/>
          <w:i/>
          <w:color w:val="000000" w:themeColor="text1"/>
          <w:sz w:val="20"/>
        </w:rPr>
        <w:t>It would be inappropriate and unprofessional to come to class without completing assignments</w:t>
      </w:r>
      <w:r w:rsidRPr="00554155">
        <w:rPr>
          <w:b w:val="0"/>
          <w:bCs/>
          <w:color w:val="000000" w:themeColor="text1"/>
          <w:sz w:val="20"/>
        </w:rPr>
        <w:t xml:space="preserve">. Your interaction and involvement in class makes things more fun for everyone. </w:t>
      </w:r>
      <w:r w:rsidR="00B129E6" w:rsidRPr="00554155">
        <w:rPr>
          <w:b w:val="0"/>
          <w:bCs/>
          <w:color w:val="000000" w:themeColor="text1"/>
          <w:sz w:val="20"/>
        </w:rPr>
        <w:t>If you are unable to</w:t>
      </w:r>
      <w:r w:rsidR="00072534" w:rsidRPr="00554155">
        <w:rPr>
          <w:b w:val="0"/>
          <w:bCs/>
          <w:color w:val="000000" w:themeColor="text1"/>
          <w:sz w:val="20"/>
        </w:rPr>
        <w:t xml:space="preserve"> attend a class, </w:t>
      </w:r>
      <w:r w:rsidR="00684683" w:rsidRPr="00554155">
        <w:rPr>
          <w:b w:val="0"/>
          <w:bCs/>
          <w:color w:val="000000" w:themeColor="text1"/>
          <w:sz w:val="20"/>
        </w:rPr>
        <w:t xml:space="preserve">please let the instructor know ASAP (before class is preferred). </w:t>
      </w:r>
      <w:r w:rsidR="00684683" w:rsidRPr="00554155">
        <w:rPr>
          <w:b w:val="0"/>
          <w:color w:val="000000" w:themeColor="text1"/>
          <w:sz w:val="20"/>
        </w:rPr>
        <w:t>Students may have 2 absences (either unexcused or excused) during the semester. Each subsequent absence after 2 results in a 2-point deduction from your final grade.</w:t>
      </w:r>
      <w:r w:rsidR="00684683" w:rsidRPr="00554155">
        <w:rPr>
          <w:color w:val="000000" w:themeColor="text1"/>
          <w:sz w:val="20"/>
        </w:rPr>
        <w:t xml:space="preserve">  </w:t>
      </w:r>
    </w:p>
    <w:p w14:paraId="6869728D" w14:textId="77777777" w:rsidR="004A325C" w:rsidRPr="00554155" w:rsidRDefault="00B129E6" w:rsidP="00DD6087">
      <w:pPr>
        <w:tabs>
          <w:tab w:val="left" w:pos="4795"/>
        </w:tabs>
        <w:rPr>
          <w:b w:val="0"/>
          <w:bCs/>
          <w:color w:val="000000" w:themeColor="text1"/>
          <w:sz w:val="20"/>
        </w:rPr>
      </w:pPr>
      <w:r w:rsidRPr="00554155">
        <w:rPr>
          <w:b w:val="0"/>
          <w:bCs/>
          <w:color w:val="000000" w:themeColor="text1"/>
          <w:sz w:val="20"/>
        </w:rPr>
        <w:tab/>
      </w:r>
    </w:p>
    <w:p w14:paraId="73094380" w14:textId="1A03983B" w:rsidR="00797D8C" w:rsidRPr="00797D8C" w:rsidRDefault="00797D8C" w:rsidP="00797D8C">
      <w:pPr>
        <w:rPr>
          <w:sz w:val="20"/>
        </w:rPr>
      </w:pPr>
      <w:r>
        <w:rPr>
          <w:sz w:val="20"/>
        </w:rPr>
        <w:t xml:space="preserve">Experiential and Class </w:t>
      </w:r>
      <w:r w:rsidRPr="00797D8C">
        <w:rPr>
          <w:sz w:val="20"/>
        </w:rPr>
        <w:t>Activities</w:t>
      </w:r>
    </w:p>
    <w:p w14:paraId="2EB1497C" w14:textId="29179846" w:rsidR="00797D8C" w:rsidRPr="00E97EB3" w:rsidRDefault="00797D8C" w:rsidP="00797D8C">
      <w:pPr>
        <w:rPr>
          <w:b w:val="0"/>
          <w:bCs/>
          <w:sz w:val="20"/>
        </w:rPr>
      </w:pPr>
      <w:r w:rsidRPr="00E97EB3">
        <w:rPr>
          <w:b w:val="0"/>
          <w:bCs/>
          <w:sz w:val="20"/>
        </w:rPr>
        <w:t>There will be a number of assignments that will give students opportunities to practice the skills presented in the readings and discussed in class. There will be a permanent product as an outcome of each assignment, which students need to submit via Blackboard</w:t>
      </w:r>
      <w:r w:rsidR="000A4F97">
        <w:rPr>
          <w:b w:val="0"/>
          <w:bCs/>
          <w:sz w:val="20"/>
        </w:rPr>
        <w:t xml:space="preserve">.  </w:t>
      </w:r>
      <w:r>
        <w:rPr>
          <w:b w:val="0"/>
          <w:bCs/>
          <w:sz w:val="20"/>
        </w:rPr>
        <w:t>Also d</w:t>
      </w:r>
      <w:r w:rsidRPr="00E97EB3">
        <w:rPr>
          <w:b w:val="0"/>
          <w:bCs/>
          <w:sz w:val="20"/>
        </w:rPr>
        <w:t xml:space="preserve">uring class, students will be given the opportunity to participate in group and individual activities to further practice the concepts discussed in the lecture and readings.  </w:t>
      </w:r>
      <w:r w:rsidR="000A4F97">
        <w:rPr>
          <w:b w:val="0"/>
          <w:bCs/>
          <w:sz w:val="20"/>
        </w:rPr>
        <w:t>These activities will be graded.</w:t>
      </w:r>
    </w:p>
    <w:p w14:paraId="198CDAA0" w14:textId="77777777" w:rsidR="00797D8C" w:rsidRDefault="00797D8C" w:rsidP="00DD6087">
      <w:pPr>
        <w:rPr>
          <w:color w:val="000000" w:themeColor="text1"/>
          <w:sz w:val="20"/>
        </w:rPr>
      </w:pPr>
    </w:p>
    <w:p w14:paraId="305C71E0" w14:textId="7116FA4A" w:rsidR="004A325C" w:rsidRPr="00554155" w:rsidRDefault="004A325C" w:rsidP="00DD6087">
      <w:pPr>
        <w:rPr>
          <w:color w:val="000000" w:themeColor="text1"/>
          <w:sz w:val="20"/>
        </w:rPr>
      </w:pPr>
      <w:r w:rsidRPr="00554155">
        <w:rPr>
          <w:color w:val="000000" w:themeColor="text1"/>
          <w:sz w:val="20"/>
        </w:rPr>
        <w:t>Quizzes</w:t>
      </w:r>
    </w:p>
    <w:p w14:paraId="6589725E" w14:textId="0C8B43F6" w:rsidR="004A325C" w:rsidRPr="00554155" w:rsidRDefault="004A325C" w:rsidP="00DD6087">
      <w:pPr>
        <w:rPr>
          <w:b w:val="0"/>
          <w:bCs/>
          <w:color w:val="000000" w:themeColor="text1"/>
          <w:sz w:val="20"/>
        </w:rPr>
      </w:pPr>
      <w:r w:rsidRPr="00554155">
        <w:rPr>
          <w:b w:val="0"/>
          <w:bCs/>
          <w:color w:val="000000" w:themeColor="text1"/>
          <w:sz w:val="20"/>
        </w:rPr>
        <w:t xml:space="preserve">There will be a quiz </w:t>
      </w:r>
      <w:r w:rsidR="002B3119">
        <w:rPr>
          <w:b w:val="0"/>
          <w:bCs/>
          <w:color w:val="000000" w:themeColor="text1"/>
          <w:sz w:val="20"/>
        </w:rPr>
        <w:t xml:space="preserve">almost </w:t>
      </w:r>
      <w:r w:rsidRPr="00554155">
        <w:rPr>
          <w:b w:val="0"/>
          <w:bCs/>
          <w:color w:val="000000" w:themeColor="text1"/>
          <w:sz w:val="20"/>
        </w:rPr>
        <w:t>every week in thi</w:t>
      </w:r>
      <w:r w:rsidR="003C194D" w:rsidRPr="00554155">
        <w:rPr>
          <w:b w:val="0"/>
          <w:bCs/>
          <w:color w:val="000000" w:themeColor="text1"/>
          <w:sz w:val="20"/>
        </w:rPr>
        <w:t>s course</w:t>
      </w:r>
      <w:r w:rsidRPr="00554155">
        <w:rPr>
          <w:b w:val="0"/>
          <w:bCs/>
          <w:color w:val="000000" w:themeColor="text1"/>
          <w:sz w:val="20"/>
        </w:rPr>
        <w:t xml:space="preserve">. Quizzes will be given </w:t>
      </w:r>
      <w:r w:rsidR="002B3119">
        <w:rPr>
          <w:b w:val="0"/>
          <w:bCs/>
          <w:color w:val="000000" w:themeColor="text1"/>
          <w:sz w:val="20"/>
        </w:rPr>
        <w:t xml:space="preserve">via Courseweb and taken online BEFORE the next class. The quiz process will be discussed in class. </w:t>
      </w:r>
      <w:r w:rsidRPr="00554155">
        <w:rPr>
          <w:b w:val="0"/>
          <w:bCs/>
          <w:color w:val="000000" w:themeColor="text1"/>
          <w:sz w:val="20"/>
        </w:rPr>
        <w:t xml:space="preserve">The quizzes will cover material discussed in class as well as material from your texts and handouts. The quizzes </w:t>
      </w:r>
      <w:r w:rsidR="00D86F38" w:rsidRPr="00554155">
        <w:rPr>
          <w:b w:val="0"/>
          <w:bCs/>
          <w:color w:val="000000" w:themeColor="text1"/>
          <w:sz w:val="20"/>
        </w:rPr>
        <w:t>will be</w:t>
      </w:r>
      <w:r w:rsidRPr="00554155">
        <w:rPr>
          <w:b w:val="0"/>
          <w:bCs/>
          <w:color w:val="000000" w:themeColor="text1"/>
          <w:sz w:val="20"/>
        </w:rPr>
        <w:t xml:space="preserve"> </w:t>
      </w:r>
      <w:r w:rsidR="00E8795E" w:rsidRPr="00554155">
        <w:rPr>
          <w:b w:val="0"/>
          <w:bCs/>
          <w:color w:val="000000" w:themeColor="text1"/>
          <w:sz w:val="20"/>
        </w:rPr>
        <w:t>mainly multiple choice will the possibility of short answer questions</w:t>
      </w:r>
      <w:r w:rsidRPr="00554155">
        <w:rPr>
          <w:b w:val="0"/>
          <w:bCs/>
          <w:color w:val="000000" w:themeColor="text1"/>
          <w:sz w:val="20"/>
        </w:rPr>
        <w:t xml:space="preserve">. </w:t>
      </w:r>
      <w:r w:rsidRPr="00554155">
        <w:rPr>
          <w:b w:val="0"/>
          <w:bCs/>
          <w:color w:val="000000" w:themeColor="text1"/>
          <w:sz w:val="20"/>
          <w:u w:val="single"/>
        </w:rPr>
        <w:t>There will be no make-up quizzes unless arrangeme</w:t>
      </w:r>
      <w:r w:rsidR="00D86F38" w:rsidRPr="00554155">
        <w:rPr>
          <w:b w:val="0"/>
          <w:bCs/>
          <w:color w:val="000000" w:themeColor="text1"/>
          <w:sz w:val="20"/>
          <w:u w:val="single"/>
        </w:rPr>
        <w:t>nts are made with the professor</w:t>
      </w:r>
      <w:r w:rsidRPr="00554155">
        <w:rPr>
          <w:b w:val="0"/>
          <w:bCs/>
          <w:color w:val="000000" w:themeColor="text1"/>
          <w:sz w:val="20"/>
          <w:u w:val="single"/>
        </w:rPr>
        <w:t xml:space="preserve"> first (no exceptions).</w:t>
      </w:r>
      <w:r w:rsidR="00D86F38" w:rsidRPr="00554155">
        <w:rPr>
          <w:b w:val="0"/>
          <w:bCs/>
          <w:color w:val="000000" w:themeColor="text1"/>
          <w:sz w:val="20"/>
        </w:rPr>
        <w:t xml:space="preserve">  In addition, make-up quizzes may be different from the original quiz and include short answer questions.</w:t>
      </w:r>
      <w:r w:rsidRPr="00554155">
        <w:rPr>
          <w:b w:val="0"/>
          <w:bCs/>
          <w:color w:val="000000" w:themeColor="text1"/>
          <w:sz w:val="20"/>
        </w:rPr>
        <w:t xml:space="preserve"> If you must miss a class due to illness, </w:t>
      </w:r>
      <w:r w:rsidR="00B129E6" w:rsidRPr="00554155">
        <w:rPr>
          <w:b w:val="0"/>
          <w:bCs/>
          <w:color w:val="000000" w:themeColor="text1"/>
          <w:sz w:val="20"/>
        </w:rPr>
        <w:t xml:space="preserve">etc., </w:t>
      </w:r>
      <w:r w:rsidR="00D86F38" w:rsidRPr="00554155">
        <w:rPr>
          <w:b w:val="0"/>
          <w:bCs/>
          <w:color w:val="000000" w:themeColor="text1"/>
          <w:sz w:val="20"/>
        </w:rPr>
        <w:t>I</w:t>
      </w:r>
      <w:r w:rsidRPr="00554155">
        <w:rPr>
          <w:b w:val="0"/>
          <w:bCs/>
          <w:color w:val="000000" w:themeColor="text1"/>
          <w:sz w:val="20"/>
        </w:rPr>
        <w:t xml:space="preserve"> will work with you to help you meet your desired performance goals. You may drop the lowest quiz sc</w:t>
      </w:r>
      <w:r w:rsidR="003C194D" w:rsidRPr="00554155">
        <w:rPr>
          <w:b w:val="0"/>
          <w:bCs/>
          <w:color w:val="000000" w:themeColor="text1"/>
          <w:sz w:val="20"/>
        </w:rPr>
        <w:t>ore</w:t>
      </w:r>
      <w:r w:rsidRPr="00554155">
        <w:rPr>
          <w:b w:val="0"/>
          <w:bCs/>
          <w:color w:val="000000" w:themeColor="text1"/>
          <w:sz w:val="20"/>
        </w:rPr>
        <w:t xml:space="preserve">. Quizzes will be returned to you at the beginning of the subsequent class for your review and time will be provided to ask questions. </w:t>
      </w:r>
      <w:r w:rsidR="00D86F38" w:rsidRPr="00554155">
        <w:rPr>
          <w:b w:val="0"/>
          <w:bCs/>
          <w:color w:val="000000" w:themeColor="text1"/>
          <w:sz w:val="20"/>
        </w:rPr>
        <w:t>It will be helpful to keep your quizzes to assist you in studying</w:t>
      </w:r>
      <w:r w:rsidRPr="00554155">
        <w:rPr>
          <w:b w:val="0"/>
          <w:bCs/>
          <w:color w:val="000000" w:themeColor="text1"/>
          <w:sz w:val="20"/>
        </w:rPr>
        <w:t xml:space="preserve"> for the final examination.</w:t>
      </w:r>
    </w:p>
    <w:p w14:paraId="64F571BD" w14:textId="77777777" w:rsidR="004A325C" w:rsidRPr="00554155" w:rsidRDefault="004A325C" w:rsidP="00DD6087">
      <w:pPr>
        <w:pStyle w:val="Heading9"/>
        <w:spacing w:after="0"/>
        <w:rPr>
          <w:rFonts w:ascii="Times New Roman" w:hAnsi="Times New Roman" w:cs="Times New Roman"/>
          <w:bCs/>
          <w:color w:val="000000" w:themeColor="text1"/>
          <w:sz w:val="20"/>
          <w:szCs w:val="20"/>
        </w:rPr>
      </w:pPr>
      <w:r w:rsidRPr="00554155">
        <w:rPr>
          <w:rFonts w:ascii="Times New Roman" w:hAnsi="Times New Roman" w:cs="Times New Roman"/>
          <w:bCs/>
          <w:color w:val="000000" w:themeColor="text1"/>
          <w:sz w:val="20"/>
          <w:szCs w:val="20"/>
        </w:rPr>
        <w:t>Final Examination</w:t>
      </w:r>
    </w:p>
    <w:p w14:paraId="37194796" w14:textId="77777777" w:rsidR="004A325C" w:rsidRPr="00554155" w:rsidRDefault="004A325C" w:rsidP="00DD6087">
      <w:pPr>
        <w:rPr>
          <w:color w:val="000000" w:themeColor="text1"/>
          <w:sz w:val="20"/>
        </w:rPr>
      </w:pPr>
      <w:r w:rsidRPr="00554155">
        <w:rPr>
          <w:b w:val="0"/>
          <w:bCs/>
          <w:color w:val="000000" w:themeColor="text1"/>
          <w:sz w:val="20"/>
        </w:rPr>
        <w:t xml:space="preserve">A final examination will be given during finals week. </w:t>
      </w:r>
      <w:r w:rsidRPr="00554155">
        <w:rPr>
          <w:b w:val="0"/>
          <w:bCs/>
          <w:color w:val="000000" w:themeColor="text1"/>
          <w:sz w:val="20"/>
          <w:u w:val="single"/>
        </w:rPr>
        <w:t>The final exam is required</w:t>
      </w:r>
      <w:r w:rsidRPr="00554155">
        <w:rPr>
          <w:b w:val="0"/>
          <w:bCs/>
          <w:color w:val="000000" w:themeColor="text1"/>
          <w:sz w:val="20"/>
        </w:rPr>
        <w:t>.  It will include material from all sessions during the semester. The final exam will be exclusively multiple choice, so as to parallel the format on the BCBA certification examination.</w:t>
      </w:r>
      <w:r w:rsidRPr="00554155">
        <w:rPr>
          <w:color w:val="000000" w:themeColor="text1"/>
          <w:sz w:val="20"/>
        </w:rPr>
        <w:t xml:space="preserve"> </w:t>
      </w:r>
    </w:p>
    <w:p w14:paraId="5FDC1CDB" w14:textId="77777777" w:rsidR="004A325C" w:rsidRPr="00554155" w:rsidRDefault="004A325C" w:rsidP="00DD6087">
      <w:pPr>
        <w:rPr>
          <w:color w:val="000000" w:themeColor="text1"/>
          <w:sz w:val="20"/>
        </w:rPr>
      </w:pPr>
    </w:p>
    <w:p w14:paraId="1A4BF5D2" w14:textId="77777777" w:rsidR="00315D8D" w:rsidRPr="00554155" w:rsidRDefault="00315D8D" w:rsidP="00DD6087">
      <w:pPr>
        <w:pStyle w:val="Footer"/>
        <w:rPr>
          <w:bCs/>
          <w:color w:val="000000" w:themeColor="text1"/>
          <w:sz w:val="20"/>
        </w:rPr>
      </w:pPr>
      <w:r w:rsidRPr="00554155">
        <w:rPr>
          <w:bCs/>
          <w:color w:val="000000" w:themeColor="text1"/>
          <w:sz w:val="20"/>
        </w:rPr>
        <w:t>Individual Project:  Stimulus Preference Assessment</w:t>
      </w:r>
    </w:p>
    <w:p w14:paraId="6F224138" w14:textId="199B5C06" w:rsidR="00315D8D" w:rsidRPr="00554155" w:rsidRDefault="00315D8D" w:rsidP="00DD6087">
      <w:pPr>
        <w:pStyle w:val="Footer"/>
        <w:rPr>
          <w:b w:val="0"/>
          <w:bCs/>
          <w:color w:val="000000" w:themeColor="text1"/>
          <w:sz w:val="20"/>
        </w:rPr>
      </w:pPr>
      <w:r w:rsidRPr="00554155">
        <w:rPr>
          <w:b w:val="0"/>
          <w:bCs/>
          <w:color w:val="000000" w:themeColor="text1"/>
          <w:sz w:val="20"/>
        </w:rPr>
        <w:t>Students will be required to plan and conduct a stimulus preference assessment with a child or adult. Stimulus preference assessments are described on page</w:t>
      </w:r>
      <w:r w:rsidR="00E8795E" w:rsidRPr="00554155">
        <w:rPr>
          <w:b w:val="0"/>
          <w:bCs/>
          <w:color w:val="000000" w:themeColor="text1"/>
          <w:sz w:val="20"/>
        </w:rPr>
        <w:t>s 2</w:t>
      </w:r>
      <w:r w:rsidR="00554155" w:rsidRPr="00554155">
        <w:rPr>
          <w:b w:val="0"/>
          <w:bCs/>
          <w:color w:val="000000" w:themeColor="text1"/>
          <w:sz w:val="20"/>
        </w:rPr>
        <w:t xml:space="preserve">69-277 </w:t>
      </w:r>
      <w:r w:rsidR="00E8795E" w:rsidRPr="00554155">
        <w:rPr>
          <w:b w:val="0"/>
          <w:bCs/>
          <w:color w:val="000000" w:themeColor="text1"/>
          <w:sz w:val="20"/>
        </w:rPr>
        <w:t>of the Cooper Text</w:t>
      </w:r>
      <w:r w:rsidR="00ED7786" w:rsidRPr="00554155">
        <w:rPr>
          <w:b w:val="0"/>
          <w:bCs/>
          <w:color w:val="000000" w:themeColor="text1"/>
          <w:sz w:val="20"/>
        </w:rPr>
        <w:t>. Additional</w:t>
      </w:r>
      <w:r w:rsidRPr="00554155">
        <w:rPr>
          <w:b w:val="0"/>
          <w:bCs/>
          <w:color w:val="000000" w:themeColor="text1"/>
          <w:sz w:val="20"/>
        </w:rPr>
        <w:t xml:space="preserve"> readings on conducting stimulus preference assessment</w:t>
      </w:r>
      <w:r w:rsidR="000432ED" w:rsidRPr="00554155">
        <w:rPr>
          <w:b w:val="0"/>
          <w:bCs/>
          <w:color w:val="000000" w:themeColor="text1"/>
          <w:sz w:val="20"/>
        </w:rPr>
        <w:t>s</w:t>
      </w:r>
      <w:r w:rsidR="00ED7786" w:rsidRPr="00554155">
        <w:rPr>
          <w:b w:val="0"/>
          <w:bCs/>
          <w:color w:val="000000" w:themeColor="text1"/>
          <w:sz w:val="20"/>
        </w:rPr>
        <w:t xml:space="preserve"> are available on </w:t>
      </w:r>
      <w:r w:rsidR="00684683" w:rsidRPr="00554155">
        <w:rPr>
          <w:b w:val="0"/>
          <w:bCs/>
          <w:color w:val="000000" w:themeColor="text1"/>
          <w:sz w:val="20"/>
        </w:rPr>
        <w:t>CourseWeb</w:t>
      </w:r>
      <w:r w:rsidRPr="00554155">
        <w:rPr>
          <w:b w:val="0"/>
          <w:bCs/>
          <w:color w:val="000000" w:themeColor="text1"/>
          <w:sz w:val="20"/>
        </w:rPr>
        <w:t>. A stimulus preference assessment is a standardized way of identifying</w:t>
      </w:r>
      <w:r w:rsidR="005D1CBF" w:rsidRPr="00554155">
        <w:rPr>
          <w:b w:val="0"/>
          <w:bCs/>
          <w:color w:val="000000" w:themeColor="text1"/>
          <w:sz w:val="20"/>
        </w:rPr>
        <w:t xml:space="preserve"> potential</w:t>
      </w:r>
      <w:r w:rsidRPr="00554155">
        <w:rPr>
          <w:b w:val="0"/>
          <w:bCs/>
          <w:color w:val="000000" w:themeColor="text1"/>
          <w:sz w:val="20"/>
        </w:rPr>
        <w:t xml:space="preserve"> reinforcers for a child/client. Briefly, the assessment involves three steps: a) asking those who know the </w:t>
      </w:r>
      <w:r w:rsidR="00684683" w:rsidRPr="00554155">
        <w:rPr>
          <w:b w:val="0"/>
          <w:bCs/>
          <w:color w:val="000000" w:themeColor="text1"/>
          <w:sz w:val="20"/>
        </w:rPr>
        <w:t>client</w:t>
      </w:r>
      <w:r w:rsidRPr="00554155">
        <w:rPr>
          <w:b w:val="0"/>
          <w:bCs/>
          <w:color w:val="000000" w:themeColor="text1"/>
          <w:sz w:val="20"/>
        </w:rPr>
        <w:t xml:space="preserve">; b) observing the </w:t>
      </w:r>
      <w:r w:rsidR="00684683" w:rsidRPr="00554155">
        <w:rPr>
          <w:b w:val="0"/>
          <w:bCs/>
          <w:color w:val="000000" w:themeColor="text1"/>
          <w:sz w:val="20"/>
        </w:rPr>
        <w:t>client</w:t>
      </w:r>
      <w:r w:rsidRPr="00554155">
        <w:rPr>
          <w:b w:val="0"/>
          <w:bCs/>
          <w:color w:val="000000" w:themeColor="text1"/>
          <w:sz w:val="20"/>
        </w:rPr>
        <w:t xml:space="preserve"> in a free operant situation; and c) using a Trial-Based Method. After conducting steps “a” and “b” above, students should then select a set of stimuli to use in a trial-based assessment (based upon the results of steps “a” and “b”).  As described in the Cooper text, trial-based assessments can involve single, paired</w:t>
      </w:r>
      <w:r w:rsidR="00ED7786" w:rsidRPr="00554155">
        <w:rPr>
          <w:b w:val="0"/>
          <w:bCs/>
          <w:color w:val="000000" w:themeColor="text1"/>
          <w:sz w:val="20"/>
        </w:rPr>
        <w:t>,</w:t>
      </w:r>
      <w:r w:rsidRPr="00554155">
        <w:rPr>
          <w:b w:val="0"/>
          <w:bCs/>
          <w:color w:val="000000" w:themeColor="text1"/>
          <w:sz w:val="20"/>
        </w:rPr>
        <w:t xml:space="preserve"> or multiple stimuli. The final report </w:t>
      </w:r>
      <w:r w:rsidR="00ED7786" w:rsidRPr="00554155">
        <w:rPr>
          <w:b w:val="0"/>
          <w:bCs/>
          <w:color w:val="000000" w:themeColor="text1"/>
          <w:sz w:val="20"/>
        </w:rPr>
        <w:t>should include</w:t>
      </w:r>
      <w:r w:rsidR="00EE5DEA" w:rsidRPr="00554155">
        <w:rPr>
          <w:b w:val="0"/>
          <w:bCs/>
          <w:color w:val="000000" w:themeColor="text1"/>
          <w:sz w:val="20"/>
        </w:rPr>
        <w:t xml:space="preserve"> all of the component</w:t>
      </w:r>
      <w:r w:rsidR="00ED7786" w:rsidRPr="00554155">
        <w:rPr>
          <w:b w:val="0"/>
          <w:bCs/>
          <w:color w:val="000000" w:themeColor="text1"/>
          <w:sz w:val="20"/>
        </w:rPr>
        <w:t>s of</w:t>
      </w:r>
      <w:r w:rsidR="00EE5DEA" w:rsidRPr="00554155">
        <w:rPr>
          <w:b w:val="0"/>
          <w:bCs/>
          <w:color w:val="000000" w:themeColor="text1"/>
          <w:sz w:val="20"/>
        </w:rPr>
        <w:t xml:space="preserve"> the </w:t>
      </w:r>
      <w:r w:rsidR="00EE5DEA" w:rsidRPr="00554155">
        <w:rPr>
          <w:bCs/>
          <w:color w:val="000000" w:themeColor="text1"/>
          <w:sz w:val="20"/>
        </w:rPr>
        <w:t>Preference Assessment Rubric</w:t>
      </w:r>
      <w:r w:rsidR="00EE5DEA" w:rsidRPr="00554155">
        <w:rPr>
          <w:b w:val="0"/>
          <w:bCs/>
          <w:color w:val="000000" w:themeColor="text1"/>
          <w:sz w:val="20"/>
        </w:rPr>
        <w:t xml:space="preserve"> </w:t>
      </w:r>
      <w:r w:rsidR="00ED7786" w:rsidRPr="00554155">
        <w:rPr>
          <w:b w:val="0"/>
          <w:bCs/>
          <w:color w:val="000000" w:themeColor="text1"/>
          <w:sz w:val="20"/>
        </w:rPr>
        <w:t xml:space="preserve">found on </w:t>
      </w:r>
      <w:r w:rsidR="00684683" w:rsidRPr="00554155">
        <w:rPr>
          <w:b w:val="0"/>
          <w:bCs/>
          <w:color w:val="000000" w:themeColor="text1"/>
          <w:sz w:val="20"/>
        </w:rPr>
        <w:t>CourseWeb</w:t>
      </w:r>
      <w:r w:rsidR="00ED7786" w:rsidRPr="00554155">
        <w:rPr>
          <w:b w:val="0"/>
          <w:bCs/>
          <w:color w:val="000000" w:themeColor="text1"/>
          <w:sz w:val="20"/>
        </w:rPr>
        <w:t>.</w:t>
      </w:r>
    </w:p>
    <w:p w14:paraId="102CE992" w14:textId="77777777" w:rsidR="00315D8D" w:rsidRPr="00554155" w:rsidRDefault="00315D8D" w:rsidP="00DD6087">
      <w:pPr>
        <w:pStyle w:val="Footer"/>
        <w:rPr>
          <w:b w:val="0"/>
          <w:bCs/>
          <w:color w:val="000000" w:themeColor="text1"/>
          <w:sz w:val="20"/>
        </w:rPr>
      </w:pPr>
    </w:p>
    <w:p w14:paraId="260952FE" w14:textId="77777777" w:rsidR="00684683" w:rsidRPr="00554155" w:rsidRDefault="00684683" w:rsidP="00DD6087">
      <w:pPr>
        <w:rPr>
          <w:b w:val="0"/>
          <w:color w:val="000000" w:themeColor="text1"/>
          <w:sz w:val="20"/>
        </w:rPr>
      </w:pPr>
      <w:r w:rsidRPr="00554155">
        <w:rPr>
          <w:color w:val="000000" w:themeColor="text1"/>
          <w:sz w:val="20"/>
        </w:rPr>
        <w:t>Assignment Notes</w:t>
      </w:r>
    </w:p>
    <w:p w14:paraId="4EC1A2A7" w14:textId="77777777" w:rsidR="00684683" w:rsidRPr="00554155" w:rsidRDefault="00684683" w:rsidP="00DD6087">
      <w:pPr>
        <w:numPr>
          <w:ilvl w:val="0"/>
          <w:numId w:val="14"/>
        </w:numPr>
        <w:rPr>
          <w:b w:val="0"/>
          <w:color w:val="000000" w:themeColor="text1"/>
          <w:sz w:val="20"/>
        </w:rPr>
      </w:pPr>
      <w:r w:rsidRPr="00554155">
        <w:rPr>
          <w:b w:val="0"/>
          <w:color w:val="000000" w:themeColor="text1"/>
          <w:sz w:val="20"/>
        </w:rPr>
        <w:t xml:space="preserve">All assignments are to be typed -- </w:t>
      </w:r>
      <w:r w:rsidRPr="00554155">
        <w:rPr>
          <w:b w:val="0"/>
          <w:color w:val="000000" w:themeColor="text1"/>
          <w:sz w:val="20"/>
          <w:u w:val="single"/>
        </w:rPr>
        <w:t>double-spaced, 12 pt., Times New Roman, 1-inch margins</w:t>
      </w:r>
      <w:r w:rsidRPr="00554155">
        <w:rPr>
          <w:b w:val="0"/>
          <w:color w:val="000000" w:themeColor="text1"/>
          <w:sz w:val="20"/>
        </w:rPr>
        <w:t xml:space="preserve"> (exception: observation or assessment data does not need to be typed; however, assignments/reports related to that data must be typed) and </w:t>
      </w:r>
      <w:r w:rsidRPr="00554155">
        <w:rPr>
          <w:b w:val="0"/>
          <w:color w:val="000000" w:themeColor="text1"/>
          <w:sz w:val="20"/>
          <w:u w:val="single"/>
        </w:rPr>
        <w:t>due by the start of class</w:t>
      </w:r>
    </w:p>
    <w:p w14:paraId="7589CC56" w14:textId="77777777" w:rsidR="00684683" w:rsidRPr="00554155" w:rsidRDefault="00684683" w:rsidP="00DD6087">
      <w:pPr>
        <w:numPr>
          <w:ilvl w:val="1"/>
          <w:numId w:val="14"/>
        </w:numPr>
        <w:rPr>
          <w:b w:val="0"/>
          <w:color w:val="000000" w:themeColor="text1"/>
          <w:sz w:val="20"/>
        </w:rPr>
      </w:pPr>
      <w:r w:rsidRPr="00554155">
        <w:rPr>
          <w:b w:val="0"/>
          <w:color w:val="000000" w:themeColor="text1"/>
          <w:sz w:val="20"/>
        </w:rPr>
        <w:t>Late assignments will be accepted up to 48 hours after the original due date at a 20% grade reduction.</w:t>
      </w:r>
    </w:p>
    <w:p w14:paraId="4271001E" w14:textId="77777777" w:rsidR="00684683" w:rsidRPr="00554155" w:rsidRDefault="00684683" w:rsidP="00DD6087">
      <w:pPr>
        <w:numPr>
          <w:ilvl w:val="1"/>
          <w:numId w:val="14"/>
        </w:numPr>
        <w:rPr>
          <w:b w:val="0"/>
          <w:color w:val="000000" w:themeColor="text1"/>
          <w:sz w:val="20"/>
        </w:rPr>
      </w:pPr>
      <w:r w:rsidRPr="00554155">
        <w:rPr>
          <w:b w:val="0"/>
          <w:color w:val="000000" w:themeColor="text1"/>
          <w:sz w:val="20"/>
        </w:rPr>
        <w:t xml:space="preserve">No assignments will be accepted after this time. </w:t>
      </w:r>
      <w:r w:rsidRPr="00554155">
        <w:rPr>
          <w:b w:val="0"/>
          <w:i/>
          <w:color w:val="000000" w:themeColor="text1"/>
          <w:sz w:val="20"/>
        </w:rPr>
        <w:t>Special circumstances will be considered if discussed with me PRIOR to the assignment being late.</w:t>
      </w:r>
    </w:p>
    <w:p w14:paraId="041E68ED" w14:textId="77777777" w:rsidR="00684683" w:rsidRPr="00554155" w:rsidRDefault="00684683" w:rsidP="00DD6087">
      <w:pPr>
        <w:numPr>
          <w:ilvl w:val="0"/>
          <w:numId w:val="14"/>
        </w:numPr>
        <w:rPr>
          <w:b w:val="0"/>
          <w:color w:val="000000" w:themeColor="text1"/>
          <w:sz w:val="20"/>
        </w:rPr>
      </w:pPr>
      <w:r w:rsidRPr="00554155">
        <w:rPr>
          <w:b w:val="0"/>
          <w:color w:val="000000" w:themeColor="text1"/>
          <w:sz w:val="20"/>
        </w:rPr>
        <w:lastRenderedPageBreak/>
        <w:t xml:space="preserve">In order to ensure my grading system is fair and accurate, you may choose to challenge </w:t>
      </w:r>
      <w:r w:rsidRPr="00554155">
        <w:rPr>
          <w:b w:val="0"/>
          <w:i/>
          <w:color w:val="000000" w:themeColor="text1"/>
          <w:sz w:val="20"/>
        </w:rPr>
        <w:t>any</w:t>
      </w:r>
      <w:r w:rsidRPr="00554155">
        <w:rPr>
          <w:b w:val="0"/>
          <w:color w:val="000000" w:themeColor="text1"/>
          <w:sz w:val="20"/>
        </w:rPr>
        <w:t xml:space="preserve"> grade you receive. Please submit your request in writing to me no later than 2 weeks from receiving the graded item. This request should include the graded item, an explanation of why you feel the grade received is inaccurate or unfair, and an explanation of the grade you feel you should have received. I will consider these requests and make changes in situations where I either made a mathematical error or where I feel I unfairly penalized one or more students. In some situations, I may ask for you to resubmit a graded item if I believe many students may have been impacted – so, </w:t>
      </w:r>
      <w:r w:rsidRPr="00554155">
        <w:rPr>
          <w:b w:val="0"/>
          <w:i/>
          <w:color w:val="000000" w:themeColor="text1"/>
          <w:sz w:val="20"/>
          <w:u w:val="single"/>
        </w:rPr>
        <w:t>please KEEP all graded items until the end of the semester</w:t>
      </w:r>
      <w:r w:rsidRPr="00554155">
        <w:rPr>
          <w:b w:val="0"/>
          <w:color w:val="000000" w:themeColor="text1"/>
          <w:sz w:val="20"/>
        </w:rPr>
        <w:t xml:space="preserve">. </w:t>
      </w:r>
    </w:p>
    <w:p w14:paraId="1DAC0066" w14:textId="77777777" w:rsidR="002C4685" w:rsidRPr="00554155" w:rsidRDefault="002C4685" w:rsidP="00DD6087">
      <w:pPr>
        <w:pStyle w:val="Header"/>
        <w:tabs>
          <w:tab w:val="clear" w:pos="4320"/>
          <w:tab w:val="clear" w:pos="8640"/>
        </w:tabs>
        <w:rPr>
          <w:bCs/>
          <w:color w:val="000000" w:themeColor="text1"/>
        </w:rPr>
      </w:pPr>
    </w:p>
    <w:p w14:paraId="6A981AA6" w14:textId="77777777" w:rsidR="00684683" w:rsidRPr="00554155" w:rsidRDefault="00684683" w:rsidP="00DD6087">
      <w:pPr>
        <w:pStyle w:val="PlainText"/>
        <w:rPr>
          <w:rFonts w:ascii="Times New Roman" w:hAnsi="Times New Roman"/>
          <w:b/>
          <w:color w:val="000000" w:themeColor="text1"/>
          <w:sz w:val="20"/>
          <w:szCs w:val="20"/>
        </w:rPr>
      </w:pPr>
      <w:r w:rsidRPr="00554155">
        <w:rPr>
          <w:rFonts w:ascii="Times New Roman" w:hAnsi="Times New Roman"/>
          <w:b/>
          <w:color w:val="000000" w:themeColor="text1"/>
          <w:sz w:val="20"/>
          <w:szCs w:val="20"/>
        </w:rPr>
        <w:t>Clearances</w:t>
      </w:r>
    </w:p>
    <w:p w14:paraId="68434B16" w14:textId="2FAE1A14" w:rsidR="002C4685" w:rsidRPr="00554155" w:rsidRDefault="002C4685" w:rsidP="00DD6087">
      <w:pPr>
        <w:pStyle w:val="PlainText"/>
        <w:rPr>
          <w:rFonts w:ascii="Times New Roman" w:hAnsi="Times New Roman"/>
          <w:color w:val="000000" w:themeColor="text1"/>
          <w:sz w:val="20"/>
          <w:szCs w:val="20"/>
        </w:rPr>
      </w:pPr>
      <w:r w:rsidRPr="00554155">
        <w:rPr>
          <w:rFonts w:ascii="Times New Roman" w:hAnsi="Times New Roman"/>
          <w:color w:val="000000" w:themeColor="text1"/>
          <w:sz w:val="20"/>
          <w:szCs w:val="20"/>
        </w:rPr>
        <w:t xml:space="preserve">This course includes assignments that </w:t>
      </w:r>
      <w:r w:rsidR="002B3119">
        <w:rPr>
          <w:rFonts w:ascii="Times New Roman" w:hAnsi="Times New Roman"/>
          <w:color w:val="000000" w:themeColor="text1"/>
          <w:sz w:val="20"/>
          <w:szCs w:val="20"/>
          <w:lang w:val="en-US"/>
        </w:rPr>
        <w:t xml:space="preserve">may </w:t>
      </w:r>
      <w:r w:rsidRPr="00554155">
        <w:rPr>
          <w:rFonts w:ascii="Times New Roman" w:hAnsi="Times New Roman"/>
          <w:color w:val="000000" w:themeColor="text1"/>
          <w:sz w:val="20"/>
          <w:szCs w:val="20"/>
        </w:rPr>
        <w:t>require you to spend time in schools. All students working with or observing children in public and private schools, IUs and vocational-technical schools are required to provide the Coordinator of Clinical Practice in the Department of Instruction and Learning with the following clearances:</w:t>
      </w:r>
    </w:p>
    <w:p w14:paraId="78A483B3" w14:textId="77777777" w:rsidR="002C4685" w:rsidRPr="00554155" w:rsidRDefault="002C4685" w:rsidP="00DD6087">
      <w:pPr>
        <w:pStyle w:val="PlainText"/>
        <w:rPr>
          <w:rFonts w:ascii="Times New Roman" w:hAnsi="Times New Roman"/>
          <w:color w:val="000000" w:themeColor="text1"/>
          <w:sz w:val="20"/>
          <w:szCs w:val="20"/>
        </w:rPr>
      </w:pPr>
    </w:p>
    <w:p w14:paraId="5A5D5BC4" w14:textId="77777777" w:rsidR="002C4685" w:rsidRPr="00554155" w:rsidRDefault="002C4685" w:rsidP="00DD6087">
      <w:pPr>
        <w:pStyle w:val="PlainText"/>
        <w:numPr>
          <w:ilvl w:val="0"/>
          <w:numId w:val="13"/>
        </w:numPr>
        <w:rPr>
          <w:rFonts w:ascii="Times New Roman" w:hAnsi="Times New Roman"/>
          <w:color w:val="000000" w:themeColor="text1"/>
          <w:sz w:val="20"/>
          <w:szCs w:val="20"/>
        </w:rPr>
      </w:pPr>
      <w:r w:rsidRPr="00554155">
        <w:rPr>
          <w:rFonts w:ascii="Times New Roman" w:hAnsi="Times New Roman"/>
          <w:color w:val="000000" w:themeColor="text1"/>
          <w:sz w:val="20"/>
          <w:szCs w:val="20"/>
        </w:rPr>
        <w:t>Federal Criminal History Record</w:t>
      </w:r>
    </w:p>
    <w:p w14:paraId="4A966437" w14:textId="77777777" w:rsidR="002C4685" w:rsidRPr="00554155" w:rsidRDefault="002C4685" w:rsidP="00DD6087">
      <w:pPr>
        <w:pStyle w:val="PlainText"/>
        <w:numPr>
          <w:ilvl w:val="0"/>
          <w:numId w:val="13"/>
        </w:numPr>
        <w:rPr>
          <w:rFonts w:ascii="Times New Roman" w:hAnsi="Times New Roman"/>
          <w:color w:val="000000" w:themeColor="text1"/>
          <w:sz w:val="20"/>
          <w:szCs w:val="20"/>
        </w:rPr>
      </w:pPr>
      <w:r w:rsidRPr="00554155">
        <w:rPr>
          <w:rFonts w:ascii="Times New Roman" w:hAnsi="Times New Roman"/>
          <w:color w:val="000000" w:themeColor="text1"/>
          <w:sz w:val="20"/>
          <w:szCs w:val="20"/>
        </w:rPr>
        <w:t>Pennsylvania State Criminal Record Check</w:t>
      </w:r>
    </w:p>
    <w:p w14:paraId="068F6F0C" w14:textId="77777777" w:rsidR="002C4685" w:rsidRPr="00554155" w:rsidRDefault="002C4685" w:rsidP="00DD6087">
      <w:pPr>
        <w:pStyle w:val="PlainText"/>
        <w:numPr>
          <w:ilvl w:val="0"/>
          <w:numId w:val="13"/>
        </w:numPr>
        <w:rPr>
          <w:rFonts w:ascii="Times New Roman" w:hAnsi="Times New Roman"/>
          <w:color w:val="000000" w:themeColor="text1"/>
          <w:sz w:val="20"/>
          <w:szCs w:val="20"/>
        </w:rPr>
      </w:pPr>
      <w:r w:rsidRPr="00554155">
        <w:rPr>
          <w:rFonts w:ascii="Times New Roman" w:hAnsi="Times New Roman"/>
          <w:color w:val="000000" w:themeColor="text1"/>
          <w:sz w:val="20"/>
          <w:szCs w:val="20"/>
        </w:rPr>
        <w:t>Pennsylvania Child Abuse History Clearance</w:t>
      </w:r>
    </w:p>
    <w:p w14:paraId="47A3C366" w14:textId="77777777" w:rsidR="002C4685" w:rsidRPr="00554155" w:rsidRDefault="002C4685" w:rsidP="00DD6087">
      <w:pPr>
        <w:rPr>
          <w:color w:val="000000" w:themeColor="text1"/>
          <w:sz w:val="20"/>
          <w:u w:val="single"/>
        </w:rPr>
      </w:pPr>
    </w:p>
    <w:p w14:paraId="708C080D" w14:textId="77777777" w:rsidR="00684683" w:rsidRPr="00554155" w:rsidRDefault="00684683" w:rsidP="00DD6087">
      <w:pPr>
        <w:rPr>
          <w:color w:val="000000" w:themeColor="text1"/>
          <w:sz w:val="20"/>
        </w:rPr>
      </w:pPr>
      <w:r w:rsidRPr="00554155">
        <w:rPr>
          <w:color w:val="000000" w:themeColor="text1"/>
          <w:sz w:val="20"/>
        </w:rPr>
        <w:t>Confidentiality</w:t>
      </w:r>
    </w:p>
    <w:p w14:paraId="471DDF6C" w14:textId="77777777" w:rsidR="002C4685" w:rsidRPr="00554155" w:rsidRDefault="002C4685" w:rsidP="00DD6087">
      <w:pPr>
        <w:rPr>
          <w:b w:val="0"/>
          <w:color w:val="000000" w:themeColor="text1"/>
          <w:sz w:val="20"/>
        </w:rPr>
      </w:pPr>
      <w:r w:rsidRPr="00554155">
        <w:rPr>
          <w:b w:val="0"/>
          <w:color w:val="000000" w:themeColor="text1"/>
          <w:sz w:val="20"/>
        </w:rPr>
        <w:t xml:space="preserve">You are responsible to maintain the confidentiality of all the students you work with in field placements related to your coursework at the University </w:t>
      </w:r>
      <w:r w:rsidR="00684683" w:rsidRPr="00554155">
        <w:rPr>
          <w:b w:val="0"/>
          <w:color w:val="000000" w:themeColor="text1"/>
          <w:sz w:val="20"/>
        </w:rPr>
        <w:t xml:space="preserve">of Pittsburgh. </w:t>
      </w:r>
      <w:r w:rsidRPr="00554155">
        <w:rPr>
          <w:b w:val="0"/>
          <w:color w:val="000000" w:themeColor="text1"/>
          <w:sz w:val="20"/>
        </w:rPr>
        <w:t>When writing or doing assignments for courses or speaking about your field experience and the students you work with use pseudonyms (not initials) for students’, teachers’ and schools’ names.  In public, it is your responsibility to keep written assignments and any other materials bearing the names of students, teachers or staff secure from the view of others</w:t>
      </w:r>
      <w:r w:rsidR="007D0955" w:rsidRPr="00554155">
        <w:rPr>
          <w:b w:val="0"/>
          <w:color w:val="000000" w:themeColor="text1"/>
          <w:sz w:val="20"/>
        </w:rPr>
        <w:t>.</w:t>
      </w:r>
    </w:p>
    <w:p w14:paraId="60110015" w14:textId="77777777" w:rsidR="00684683" w:rsidRPr="00554155" w:rsidRDefault="00684683" w:rsidP="00DD6087">
      <w:pPr>
        <w:pStyle w:val="Heading3"/>
        <w:spacing w:after="0"/>
        <w:rPr>
          <w:rFonts w:ascii="Times New Roman" w:hAnsi="Times New Roman" w:cs="Times New Roman"/>
          <w:color w:val="000000" w:themeColor="text1"/>
          <w:sz w:val="20"/>
          <w:szCs w:val="20"/>
        </w:rPr>
      </w:pPr>
      <w:r w:rsidRPr="00554155">
        <w:rPr>
          <w:rFonts w:ascii="Times New Roman" w:hAnsi="Times New Roman" w:cs="Times New Roman"/>
          <w:color w:val="000000" w:themeColor="text1"/>
          <w:sz w:val="20"/>
          <w:szCs w:val="20"/>
        </w:rPr>
        <w:t>Grading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440"/>
        <w:gridCol w:w="3595"/>
      </w:tblGrid>
      <w:tr w:rsidR="00554155" w:rsidRPr="00554155" w14:paraId="3460341D" w14:textId="77777777" w:rsidTr="00C540A5">
        <w:trPr>
          <w:trHeight w:val="3257"/>
        </w:trPr>
        <w:tc>
          <w:tcPr>
            <w:tcW w:w="4315" w:type="dxa"/>
            <w:tcBorders>
              <w:right w:val="single" w:sz="4" w:space="0" w:color="FFFFFF" w:themeColor="background1"/>
            </w:tcBorders>
          </w:tcPr>
          <w:p w14:paraId="073D1B45" w14:textId="77777777" w:rsidR="00684683" w:rsidRPr="00554155" w:rsidRDefault="00684683" w:rsidP="00DD6087">
            <w:pPr>
              <w:rPr>
                <w:b w:val="0"/>
                <w:color w:val="000000" w:themeColor="text1"/>
                <w:sz w:val="20"/>
                <w:u w:val="single"/>
              </w:rPr>
            </w:pPr>
            <w:r w:rsidRPr="00554155">
              <w:rPr>
                <w:b w:val="0"/>
                <w:color w:val="000000" w:themeColor="text1"/>
                <w:sz w:val="20"/>
                <w:u w:val="single"/>
              </w:rPr>
              <w:t>Evaluation</w:t>
            </w:r>
            <w:r w:rsidRPr="00554155">
              <w:rPr>
                <w:b w:val="0"/>
                <w:color w:val="000000" w:themeColor="text1"/>
                <w:sz w:val="20"/>
              </w:rPr>
              <w:t>:</w:t>
            </w:r>
          </w:p>
          <w:p w14:paraId="4E4BE049" w14:textId="77777777" w:rsidR="00684683" w:rsidRPr="00554155" w:rsidRDefault="00684683" w:rsidP="00DD6087">
            <w:pPr>
              <w:rPr>
                <w:b w:val="0"/>
                <w:color w:val="000000" w:themeColor="text1"/>
                <w:sz w:val="20"/>
              </w:rPr>
            </w:pPr>
          </w:p>
          <w:p w14:paraId="154D1F3E" w14:textId="77777777" w:rsidR="00A53AB2" w:rsidRDefault="00684683" w:rsidP="00DD6087">
            <w:pPr>
              <w:rPr>
                <w:b w:val="0"/>
                <w:color w:val="000000" w:themeColor="text1"/>
                <w:sz w:val="20"/>
              </w:rPr>
            </w:pPr>
            <w:r w:rsidRPr="00554155">
              <w:rPr>
                <w:b w:val="0"/>
                <w:color w:val="000000" w:themeColor="text1"/>
                <w:sz w:val="20"/>
              </w:rPr>
              <w:t>Class Participation</w:t>
            </w:r>
          </w:p>
          <w:p w14:paraId="570F87F0" w14:textId="43785FC8" w:rsidR="00A53AB2" w:rsidRPr="00554155" w:rsidRDefault="00A53AB2" w:rsidP="00A53AB2">
            <w:pPr>
              <w:rPr>
                <w:b w:val="0"/>
                <w:color w:val="000000" w:themeColor="text1"/>
                <w:sz w:val="20"/>
              </w:rPr>
            </w:pPr>
            <w:r>
              <w:rPr>
                <w:b w:val="0"/>
                <w:color w:val="000000" w:themeColor="text1"/>
                <w:sz w:val="20"/>
              </w:rPr>
              <w:t>In Class Activities and Assignments (1</w:t>
            </w:r>
            <w:r w:rsidR="00514074">
              <w:rPr>
                <w:b w:val="0"/>
                <w:color w:val="000000" w:themeColor="text1"/>
                <w:sz w:val="20"/>
              </w:rPr>
              <w:t>2</w:t>
            </w:r>
            <w:r>
              <w:rPr>
                <w:b w:val="0"/>
                <w:color w:val="000000" w:themeColor="text1"/>
                <w:sz w:val="20"/>
              </w:rPr>
              <w:t xml:space="preserve"> @ 5 pts each</w:t>
            </w:r>
            <w:r w:rsidRPr="00554155">
              <w:rPr>
                <w:b w:val="0"/>
                <w:color w:val="000000" w:themeColor="text1"/>
                <w:sz w:val="20"/>
              </w:rPr>
              <w:t>)</w:t>
            </w:r>
          </w:p>
          <w:p w14:paraId="1974342C" w14:textId="77777777" w:rsidR="00684683" w:rsidRPr="00554155" w:rsidRDefault="00DD6087" w:rsidP="00DD6087">
            <w:pPr>
              <w:rPr>
                <w:b w:val="0"/>
                <w:color w:val="000000" w:themeColor="text1"/>
                <w:sz w:val="20"/>
              </w:rPr>
            </w:pPr>
            <w:r w:rsidRPr="00554155">
              <w:rPr>
                <w:b w:val="0"/>
                <w:color w:val="000000" w:themeColor="text1"/>
                <w:sz w:val="20"/>
              </w:rPr>
              <w:t>Quizzes (13 @ 10 pts each, drop lowest)</w:t>
            </w:r>
          </w:p>
          <w:p w14:paraId="1A024591" w14:textId="77777777" w:rsidR="00684683" w:rsidRPr="00554155" w:rsidRDefault="00DD6087" w:rsidP="00DD6087">
            <w:pPr>
              <w:rPr>
                <w:b w:val="0"/>
                <w:color w:val="000000" w:themeColor="text1"/>
                <w:sz w:val="20"/>
              </w:rPr>
            </w:pPr>
            <w:r w:rsidRPr="00554155">
              <w:rPr>
                <w:b w:val="0"/>
                <w:color w:val="000000" w:themeColor="text1"/>
                <w:sz w:val="20"/>
              </w:rPr>
              <w:t>Preference Assessment</w:t>
            </w:r>
          </w:p>
          <w:p w14:paraId="64338D63" w14:textId="77777777" w:rsidR="00684683" w:rsidRPr="00554155" w:rsidRDefault="00DD6087" w:rsidP="00DD6087">
            <w:pPr>
              <w:rPr>
                <w:color w:val="000000" w:themeColor="text1"/>
                <w:sz w:val="20"/>
              </w:rPr>
            </w:pPr>
            <w:r w:rsidRPr="00554155">
              <w:rPr>
                <w:b w:val="0"/>
                <w:color w:val="000000" w:themeColor="text1"/>
                <w:sz w:val="20"/>
              </w:rPr>
              <w:t>Final Exam</w:t>
            </w:r>
          </w:p>
          <w:p w14:paraId="28C3F445" w14:textId="77777777" w:rsidR="00684683" w:rsidRPr="00554155" w:rsidRDefault="00684683" w:rsidP="00DD6087">
            <w:pPr>
              <w:rPr>
                <w:color w:val="000000" w:themeColor="text1"/>
                <w:sz w:val="20"/>
              </w:rPr>
            </w:pPr>
            <w:r w:rsidRPr="00554155">
              <w:rPr>
                <w:color w:val="000000" w:themeColor="text1"/>
                <w:sz w:val="20"/>
              </w:rPr>
              <w:t xml:space="preserve">              </w:t>
            </w:r>
          </w:p>
          <w:p w14:paraId="007EC4BA" w14:textId="77777777" w:rsidR="00684683" w:rsidRPr="00554155" w:rsidRDefault="00684683" w:rsidP="00DD6087">
            <w:pPr>
              <w:jc w:val="right"/>
              <w:rPr>
                <w:b w:val="0"/>
                <w:color w:val="000000" w:themeColor="text1"/>
                <w:sz w:val="20"/>
                <w:u w:val="single"/>
              </w:rPr>
            </w:pPr>
            <w:r w:rsidRPr="00554155">
              <w:rPr>
                <w:color w:val="000000" w:themeColor="text1"/>
                <w:sz w:val="20"/>
              </w:rPr>
              <w:t>Total Points  =</w:t>
            </w:r>
          </w:p>
          <w:p w14:paraId="1A4DB5E4" w14:textId="77777777" w:rsidR="00684683" w:rsidRPr="00554155" w:rsidRDefault="00684683" w:rsidP="00DD6087">
            <w:pPr>
              <w:rPr>
                <w:color w:val="000000" w:themeColor="text1"/>
                <w:sz w:val="20"/>
                <w:u w:val="single"/>
              </w:rPr>
            </w:pPr>
          </w:p>
        </w:tc>
        <w:tc>
          <w:tcPr>
            <w:tcW w:w="1440" w:type="dxa"/>
            <w:tcBorders>
              <w:left w:val="single" w:sz="4" w:space="0" w:color="FFFFFF" w:themeColor="background1"/>
            </w:tcBorders>
          </w:tcPr>
          <w:p w14:paraId="3247A6A6" w14:textId="77777777" w:rsidR="00684683" w:rsidRPr="00554155" w:rsidRDefault="00684683" w:rsidP="00DD6087">
            <w:pPr>
              <w:rPr>
                <w:color w:val="000000" w:themeColor="text1"/>
                <w:sz w:val="20"/>
                <w:u w:val="single"/>
              </w:rPr>
            </w:pPr>
          </w:p>
          <w:p w14:paraId="01D103D7" w14:textId="77777777" w:rsidR="00684683" w:rsidRPr="00554155" w:rsidRDefault="00684683" w:rsidP="00DD6087">
            <w:pPr>
              <w:rPr>
                <w:color w:val="000000" w:themeColor="text1"/>
                <w:sz w:val="20"/>
                <w:u w:val="single"/>
              </w:rPr>
            </w:pPr>
          </w:p>
          <w:p w14:paraId="4A8CFC8D" w14:textId="298F97EE" w:rsidR="00684683" w:rsidRDefault="00684683" w:rsidP="00DD6087">
            <w:pPr>
              <w:rPr>
                <w:b w:val="0"/>
                <w:color w:val="000000" w:themeColor="text1"/>
                <w:sz w:val="20"/>
              </w:rPr>
            </w:pPr>
            <w:r w:rsidRPr="00554155">
              <w:rPr>
                <w:b w:val="0"/>
                <w:color w:val="000000" w:themeColor="text1"/>
                <w:sz w:val="20"/>
              </w:rPr>
              <w:t>20</w:t>
            </w:r>
          </w:p>
          <w:p w14:paraId="04C44681" w14:textId="101D7CAE" w:rsidR="00A53AB2" w:rsidRPr="00554155" w:rsidRDefault="00A53AB2" w:rsidP="00DD6087">
            <w:pPr>
              <w:rPr>
                <w:b w:val="0"/>
                <w:color w:val="000000" w:themeColor="text1"/>
                <w:sz w:val="20"/>
              </w:rPr>
            </w:pPr>
            <w:r>
              <w:rPr>
                <w:b w:val="0"/>
                <w:color w:val="000000" w:themeColor="text1"/>
                <w:sz w:val="20"/>
              </w:rPr>
              <w:t>6</w:t>
            </w:r>
            <w:r w:rsidR="00514074">
              <w:rPr>
                <w:b w:val="0"/>
                <w:color w:val="000000" w:themeColor="text1"/>
                <w:sz w:val="20"/>
              </w:rPr>
              <w:t>0</w:t>
            </w:r>
          </w:p>
          <w:p w14:paraId="6EBBBFB1" w14:textId="77777777" w:rsidR="00A53AB2" w:rsidRDefault="00A53AB2" w:rsidP="00DD6087">
            <w:pPr>
              <w:rPr>
                <w:b w:val="0"/>
                <w:color w:val="000000" w:themeColor="text1"/>
                <w:sz w:val="20"/>
              </w:rPr>
            </w:pPr>
          </w:p>
          <w:p w14:paraId="1DC17A37" w14:textId="1AA60934" w:rsidR="00684683" w:rsidRPr="00554155" w:rsidRDefault="00DD6087" w:rsidP="00DD6087">
            <w:pPr>
              <w:rPr>
                <w:b w:val="0"/>
                <w:color w:val="000000" w:themeColor="text1"/>
                <w:sz w:val="20"/>
              </w:rPr>
            </w:pPr>
            <w:r w:rsidRPr="00554155">
              <w:rPr>
                <w:b w:val="0"/>
                <w:color w:val="000000" w:themeColor="text1"/>
                <w:sz w:val="20"/>
              </w:rPr>
              <w:t>120</w:t>
            </w:r>
          </w:p>
          <w:p w14:paraId="227A5FA2" w14:textId="77777777" w:rsidR="00684683" w:rsidRPr="00554155" w:rsidRDefault="00DD6087" w:rsidP="00DD6087">
            <w:pPr>
              <w:rPr>
                <w:b w:val="0"/>
                <w:color w:val="000000" w:themeColor="text1"/>
                <w:sz w:val="20"/>
              </w:rPr>
            </w:pPr>
            <w:r w:rsidRPr="00554155">
              <w:rPr>
                <w:b w:val="0"/>
                <w:color w:val="000000" w:themeColor="text1"/>
                <w:sz w:val="20"/>
              </w:rPr>
              <w:t>35</w:t>
            </w:r>
          </w:p>
          <w:p w14:paraId="4BB3808D" w14:textId="77777777" w:rsidR="00684683" w:rsidRPr="00554155" w:rsidRDefault="00DD6087" w:rsidP="00DD6087">
            <w:pPr>
              <w:rPr>
                <w:b w:val="0"/>
                <w:color w:val="000000" w:themeColor="text1"/>
                <w:sz w:val="20"/>
              </w:rPr>
            </w:pPr>
            <w:r w:rsidRPr="00554155">
              <w:rPr>
                <w:b w:val="0"/>
                <w:color w:val="000000" w:themeColor="text1"/>
                <w:sz w:val="20"/>
              </w:rPr>
              <w:t>50</w:t>
            </w:r>
          </w:p>
          <w:p w14:paraId="40576BA0" w14:textId="77777777" w:rsidR="00684683" w:rsidRPr="00554155" w:rsidRDefault="00684683" w:rsidP="00DD6087">
            <w:pPr>
              <w:rPr>
                <w:color w:val="000000" w:themeColor="text1"/>
                <w:sz w:val="20"/>
                <w:u w:val="single"/>
              </w:rPr>
            </w:pPr>
          </w:p>
          <w:p w14:paraId="74C8C11F" w14:textId="6F3894FB" w:rsidR="00684683" w:rsidRPr="00554155" w:rsidRDefault="00DD6087" w:rsidP="00A53AB2">
            <w:pPr>
              <w:rPr>
                <w:b w:val="0"/>
                <w:color w:val="000000" w:themeColor="text1"/>
                <w:sz w:val="20"/>
              </w:rPr>
            </w:pPr>
            <w:r w:rsidRPr="00554155">
              <w:rPr>
                <w:color w:val="000000" w:themeColor="text1"/>
                <w:sz w:val="20"/>
              </w:rPr>
              <w:t>2</w:t>
            </w:r>
            <w:r w:rsidR="00514074">
              <w:rPr>
                <w:color w:val="000000" w:themeColor="text1"/>
                <w:sz w:val="20"/>
              </w:rPr>
              <w:t>85</w:t>
            </w:r>
          </w:p>
        </w:tc>
        <w:tc>
          <w:tcPr>
            <w:tcW w:w="3595" w:type="dxa"/>
          </w:tcPr>
          <w:p w14:paraId="54A5C6F5" w14:textId="77777777" w:rsidR="00684683" w:rsidRPr="00554155" w:rsidRDefault="00684683" w:rsidP="00DD6087">
            <w:pPr>
              <w:rPr>
                <w:b w:val="0"/>
                <w:color w:val="000000" w:themeColor="text1"/>
                <w:sz w:val="20"/>
              </w:rPr>
            </w:pPr>
            <w:r w:rsidRPr="00554155">
              <w:rPr>
                <w:b w:val="0"/>
                <w:color w:val="000000" w:themeColor="text1"/>
                <w:sz w:val="20"/>
                <w:u w:val="single"/>
              </w:rPr>
              <w:t>Grade Equivalents</w:t>
            </w:r>
            <w:r w:rsidRPr="00554155">
              <w:rPr>
                <w:b w:val="0"/>
                <w:color w:val="000000" w:themeColor="text1"/>
                <w:sz w:val="20"/>
              </w:rPr>
              <w:t>:</w:t>
            </w:r>
          </w:p>
          <w:p w14:paraId="76CE9937" w14:textId="77777777" w:rsidR="00684683" w:rsidRPr="00554155" w:rsidRDefault="00684683" w:rsidP="00DD6087">
            <w:pPr>
              <w:rPr>
                <w:b w:val="0"/>
                <w:color w:val="000000" w:themeColor="text1"/>
                <w:sz w:val="20"/>
              </w:rPr>
            </w:pPr>
          </w:p>
          <w:p w14:paraId="6ED8C89E" w14:textId="77777777" w:rsidR="00684683" w:rsidRPr="00554155" w:rsidRDefault="00684683" w:rsidP="00DD6087">
            <w:pPr>
              <w:rPr>
                <w:b w:val="0"/>
                <w:color w:val="000000" w:themeColor="text1"/>
                <w:sz w:val="20"/>
              </w:rPr>
            </w:pPr>
            <w:r w:rsidRPr="00554155">
              <w:rPr>
                <w:b w:val="0"/>
                <w:color w:val="000000" w:themeColor="text1"/>
                <w:sz w:val="20"/>
              </w:rPr>
              <w:t xml:space="preserve">A </w:t>
            </w:r>
            <w:r w:rsidRPr="00554155">
              <w:rPr>
                <w:b w:val="0"/>
                <w:color w:val="000000" w:themeColor="text1"/>
                <w:sz w:val="20"/>
              </w:rPr>
              <w:tab/>
              <w:t>(100 – 93.75%)</w:t>
            </w:r>
          </w:p>
          <w:p w14:paraId="0D953622" w14:textId="77777777" w:rsidR="00684683" w:rsidRPr="00554155" w:rsidRDefault="00684683" w:rsidP="00DD6087">
            <w:pPr>
              <w:rPr>
                <w:b w:val="0"/>
                <w:color w:val="000000" w:themeColor="text1"/>
                <w:sz w:val="20"/>
              </w:rPr>
            </w:pPr>
            <w:r w:rsidRPr="00554155">
              <w:rPr>
                <w:b w:val="0"/>
                <w:color w:val="000000" w:themeColor="text1"/>
                <w:sz w:val="20"/>
              </w:rPr>
              <w:t>A-</w:t>
            </w:r>
            <w:r w:rsidRPr="00554155">
              <w:rPr>
                <w:b w:val="0"/>
                <w:color w:val="000000" w:themeColor="text1"/>
                <w:sz w:val="20"/>
              </w:rPr>
              <w:tab/>
              <w:t>(93.74 – 89.75%)</w:t>
            </w:r>
          </w:p>
          <w:p w14:paraId="304A7D03" w14:textId="77777777" w:rsidR="00684683" w:rsidRPr="00554155" w:rsidRDefault="00684683" w:rsidP="00DD6087">
            <w:pPr>
              <w:rPr>
                <w:b w:val="0"/>
                <w:color w:val="000000" w:themeColor="text1"/>
                <w:sz w:val="20"/>
              </w:rPr>
            </w:pPr>
            <w:r w:rsidRPr="00554155">
              <w:rPr>
                <w:b w:val="0"/>
                <w:color w:val="000000" w:themeColor="text1"/>
                <w:sz w:val="20"/>
              </w:rPr>
              <w:t xml:space="preserve">B+ </w:t>
            </w:r>
            <w:r w:rsidRPr="00554155">
              <w:rPr>
                <w:b w:val="0"/>
                <w:color w:val="000000" w:themeColor="text1"/>
                <w:sz w:val="20"/>
              </w:rPr>
              <w:tab/>
              <w:t>(89.74 – 87.75%)</w:t>
            </w:r>
          </w:p>
          <w:p w14:paraId="34AA9A95" w14:textId="77777777" w:rsidR="00684683" w:rsidRPr="00554155" w:rsidRDefault="00684683" w:rsidP="00DD6087">
            <w:pPr>
              <w:rPr>
                <w:b w:val="0"/>
                <w:color w:val="000000" w:themeColor="text1"/>
                <w:sz w:val="20"/>
              </w:rPr>
            </w:pPr>
            <w:r w:rsidRPr="00554155">
              <w:rPr>
                <w:b w:val="0"/>
                <w:color w:val="000000" w:themeColor="text1"/>
                <w:sz w:val="20"/>
              </w:rPr>
              <w:t>B</w:t>
            </w:r>
            <w:r w:rsidRPr="00554155">
              <w:rPr>
                <w:b w:val="0"/>
                <w:color w:val="000000" w:themeColor="text1"/>
                <w:sz w:val="20"/>
              </w:rPr>
              <w:tab/>
              <w:t>(87.74 – 83.75%)</w:t>
            </w:r>
          </w:p>
          <w:p w14:paraId="0FF90C57" w14:textId="77777777" w:rsidR="00684683" w:rsidRPr="00554155" w:rsidRDefault="00684683" w:rsidP="00DD6087">
            <w:pPr>
              <w:rPr>
                <w:b w:val="0"/>
                <w:color w:val="000000" w:themeColor="text1"/>
                <w:sz w:val="20"/>
              </w:rPr>
            </w:pPr>
            <w:r w:rsidRPr="00554155">
              <w:rPr>
                <w:b w:val="0"/>
                <w:color w:val="000000" w:themeColor="text1"/>
                <w:sz w:val="20"/>
              </w:rPr>
              <w:t>B-</w:t>
            </w:r>
            <w:r w:rsidRPr="00554155">
              <w:rPr>
                <w:b w:val="0"/>
                <w:color w:val="000000" w:themeColor="text1"/>
                <w:sz w:val="20"/>
              </w:rPr>
              <w:tab/>
              <w:t>(83.74 – 79.75%)</w:t>
            </w:r>
          </w:p>
          <w:p w14:paraId="605B20A6" w14:textId="77777777" w:rsidR="00684683" w:rsidRPr="00554155" w:rsidRDefault="00684683" w:rsidP="00DD6087">
            <w:pPr>
              <w:rPr>
                <w:b w:val="0"/>
                <w:color w:val="000000" w:themeColor="text1"/>
                <w:sz w:val="20"/>
              </w:rPr>
            </w:pPr>
            <w:r w:rsidRPr="00554155">
              <w:rPr>
                <w:b w:val="0"/>
                <w:color w:val="000000" w:themeColor="text1"/>
                <w:sz w:val="20"/>
              </w:rPr>
              <w:t>C+</w:t>
            </w:r>
            <w:r w:rsidRPr="00554155">
              <w:rPr>
                <w:b w:val="0"/>
                <w:color w:val="000000" w:themeColor="text1"/>
                <w:sz w:val="20"/>
              </w:rPr>
              <w:tab/>
              <w:t>(79.74 – 77.75%)</w:t>
            </w:r>
          </w:p>
          <w:p w14:paraId="23005F3E" w14:textId="77777777" w:rsidR="00684683" w:rsidRPr="00554155" w:rsidRDefault="00684683" w:rsidP="00DD6087">
            <w:pPr>
              <w:rPr>
                <w:b w:val="0"/>
                <w:color w:val="000000" w:themeColor="text1"/>
                <w:sz w:val="20"/>
              </w:rPr>
            </w:pPr>
            <w:r w:rsidRPr="00554155">
              <w:rPr>
                <w:b w:val="0"/>
                <w:color w:val="000000" w:themeColor="text1"/>
                <w:sz w:val="20"/>
              </w:rPr>
              <w:t>C</w:t>
            </w:r>
            <w:r w:rsidRPr="00554155">
              <w:rPr>
                <w:b w:val="0"/>
                <w:color w:val="000000" w:themeColor="text1"/>
                <w:sz w:val="20"/>
              </w:rPr>
              <w:tab/>
              <w:t>(77.74 – 73.75%)</w:t>
            </w:r>
          </w:p>
          <w:p w14:paraId="60528651" w14:textId="77777777" w:rsidR="00684683" w:rsidRPr="00554155" w:rsidRDefault="00684683" w:rsidP="00DD6087">
            <w:pPr>
              <w:rPr>
                <w:b w:val="0"/>
                <w:color w:val="000000" w:themeColor="text1"/>
                <w:sz w:val="20"/>
              </w:rPr>
            </w:pPr>
            <w:r w:rsidRPr="00554155">
              <w:rPr>
                <w:b w:val="0"/>
                <w:color w:val="000000" w:themeColor="text1"/>
                <w:sz w:val="20"/>
              </w:rPr>
              <w:t>C-</w:t>
            </w:r>
            <w:r w:rsidRPr="00554155">
              <w:rPr>
                <w:b w:val="0"/>
                <w:color w:val="000000" w:themeColor="text1"/>
                <w:sz w:val="20"/>
              </w:rPr>
              <w:tab/>
              <w:t>(73.74 – 69.75%)</w:t>
            </w:r>
          </w:p>
          <w:p w14:paraId="58F7C57D" w14:textId="77777777" w:rsidR="00684683" w:rsidRPr="00554155" w:rsidRDefault="00684683" w:rsidP="00DD6087">
            <w:pPr>
              <w:rPr>
                <w:color w:val="000000" w:themeColor="text1"/>
                <w:sz w:val="20"/>
              </w:rPr>
            </w:pPr>
            <w:r w:rsidRPr="00554155">
              <w:rPr>
                <w:b w:val="0"/>
                <w:color w:val="000000" w:themeColor="text1"/>
                <w:sz w:val="20"/>
              </w:rPr>
              <w:t xml:space="preserve">F </w:t>
            </w:r>
            <w:r w:rsidRPr="00554155">
              <w:rPr>
                <w:b w:val="0"/>
                <w:color w:val="000000" w:themeColor="text1"/>
                <w:sz w:val="20"/>
              </w:rPr>
              <w:tab/>
              <w:t>(≤ 69.74%)</w:t>
            </w:r>
          </w:p>
        </w:tc>
      </w:tr>
    </w:tbl>
    <w:p w14:paraId="69BBFEFF" w14:textId="77777777" w:rsidR="00684683" w:rsidRPr="00554155" w:rsidRDefault="00684683" w:rsidP="00554155">
      <w:pPr>
        <w:rPr>
          <w:b w:val="0"/>
          <w:color w:val="000000" w:themeColor="text1"/>
          <w:sz w:val="20"/>
        </w:rPr>
      </w:pPr>
    </w:p>
    <w:p w14:paraId="6C325AE5" w14:textId="77777777" w:rsidR="004A325C" w:rsidRPr="00554155" w:rsidRDefault="004A325C" w:rsidP="00554155">
      <w:pPr>
        <w:pStyle w:val="BodyText"/>
        <w:rPr>
          <w:b/>
          <w:color w:val="000000" w:themeColor="text1"/>
          <w:sz w:val="20"/>
        </w:rPr>
      </w:pPr>
      <w:r w:rsidRPr="00554155">
        <w:rPr>
          <w:b/>
          <w:color w:val="000000" w:themeColor="text1"/>
          <w:sz w:val="20"/>
        </w:rPr>
        <w:t>Cell Phones</w:t>
      </w:r>
    </w:p>
    <w:p w14:paraId="62D5F05C" w14:textId="77777777" w:rsidR="008B3AA1" w:rsidRPr="00554155" w:rsidRDefault="00DD6087" w:rsidP="00554155">
      <w:pPr>
        <w:pStyle w:val="BodyText"/>
        <w:rPr>
          <w:color w:val="000000" w:themeColor="text1"/>
          <w:sz w:val="20"/>
        </w:rPr>
      </w:pPr>
      <w:r w:rsidRPr="00554155">
        <w:rPr>
          <w:color w:val="000000" w:themeColor="text1"/>
          <w:sz w:val="20"/>
        </w:rPr>
        <w:t>Cell phones are to be turned off and put away, unless you have made prior arrangements with me because of a distinct permanent or temporary need (e.g., young children at home; an ailing parent). In such a case, the cell phone should be put on vibrate and you should answer or return the call outside the classroom. Please, no text-messaging while class is in session.</w:t>
      </w:r>
    </w:p>
    <w:p w14:paraId="4472EC49" w14:textId="77777777" w:rsidR="00DD6087" w:rsidRPr="00554155" w:rsidRDefault="00DD6087" w:rsidP="00554155">
      <w:pPr>
        <w:pStyle w:val="BodyText"/>
        <w:rPr>
          <w:color w:val="000000" w:themeColor="text1"/>
          <w:sz w:val="20"/>
        </w:rPr>
      </w:pPr>
    </w:p>
    <w:p w14:paraId="07DF97D2" w14:textId="77777777" w:rsidR="004A325C" w:rsidRPr="00554155" w:rsidRDefault="004A325C" w:rsidP="00554155">
      <w:pPr>
        <w:pStyle w:val="BodyText"/>
        <w:rPr>
          <w:b/>
          <w:color w:val="000000" w:themeColor="text1"/>
          <w:sz w:val="20"/>
        </w:rPr>
      </w:pPr>
      <w:r w:rsidRPr="00554155">
        <w:rPr>
          <w:b/>
          <w:color w:val="000000" w:themeColor="text1"/>
          <w:sz w:val="20"/>
          <w:u w:val="single"/>
        </w:rPr>
        <w:t>University/School Policies</w:t>
      </w:r>
      <w:r w:rsidRPr="00554155">
        <w:rPr>
          <w:b/>
          <w:color w:val="000000" w:themeColor="text1"/>
          <w:sz w:val="20"/>
        </w:rPr>
        <w:t>:</w:t>
      </w:r>
    </w:p>
    <w:p w14:paraId="3FF54E70" w14:textId="77777777" w:rsidR="00554155" w:rsidRPr="00554155" w:rsidRDefault="00554155" w:rsidP="00554155">
      <w:pPr>
        <w:shd w:val="clear" w:color="auto" w:fill="FFFFFF"/>
        <w:rPr>
          <w:bCs/>
          <w:iCs/>
          <w:color w:val="000000" w:themeColor="text1"/>
          <w:sz w:val="20"/>
        </w:rPr>
      </w:pPr>
    </w:p>
    <w:p w14:paraId="734157A1" w14:textId="48C17012" w:rsidR="00DD6087" w:rsidRPr="00554155" w:rsidRDefault="00C37506" w:rsidP="00554155">
      <w:pPr>
        <w:shd w:val="clear" w:color="auto" w:fill="FFFFFF"/>
        <w:rPr>
          <w:b w:val="0"/>
          <w:bCs/>
          <w:iCs/>
          <w:color w:val="000000" w:themeColor="text1"/>
          <w:sz w:val="20"/>
        </w:rPr>
      </w:pPr>
      <w:r w:rsidRPr="00554155">
        <w:rPr>
          <w:bCs/>
          <w:iCs/>
          <w:color w:val="000000" w:themeColor="text1"/>
          <w:sz w:val="20"/>
        </w:rPr>
        <w:t xml:space="preserve">Academic </w:t>
      </w:r>
      <w:r w:rsidR="00DD6087" w:rsidRPr="00554155">
        <w:rPr>
          <w:bCs/>
          <w:iCs/>
          <w:color w:val="000000" w:themeColor="text1"/>
          <w:sz w:val="20"/>
        </w:rPr>
        <w:t>Integrity</w:t>
      </w:r>
      <w:r w:rsidR="000A1F1C" w:rsidRPr="00554155">
        <w:rPr>
          <w:bCs/>
          <w:iCs/>
          <w:color w:val="000000" w:themeColor="text1"/>
          <w:sz w:val="20"/>
        </w:rPr>
        <w:t xml:space="preserve">: </w:t>
      </w:r>
      <w:hyperlink r:id="rId11" w:history="1">
        <w:r w:rsidR="000A1F1C" w:rsidRPr="00554155">
          <w:rPr>
            <w:rStyle w:val="Hyperlink"/>
            <w:b w:val="0"/>
            <w:color w:val="000000" w:themeColor="text1"/>
            <w:sz w:val="20"/>
          </w:rPr>
          <w:t>http://www.pitt.edu/~provost/ai1.html</w:t>
        </w:r>
      </w:hyperlink>
    </w:p>
    <w:p w14:paraId="2CCBBAA5" w14:textId="77777777" w:rsidR="00C37506" w:rsidRPr="00554155" w:rsidRDefault="00000000" w:rsidP="00554155">
      <w:pPr>
        <w:shd w:val="clear" w:color="auto" w:fill="FFFFFF"/>
        <w:contextualSpacing/>
        <w:rPr>
          <w:b w:val="0"/>
          <w:iCs/>
          <w:color w:val="000000" w:themeColor="text1"/>
          <w:sz w:val="20"/>
        </w:rPr>
      </w:pPr>
      <w:hyperlink r:id="rId12" w:history="1"/>
      <w:r w:rsidR="00C37506" w:rsidRPr="00554155">
        <w:rPr>
          <w:b w:val="0"/>
          <w:iCs/>
          <w:color w:val="000000" w:themeColor="text1"/>
          <w:sz w:val="20"/>
        </w:rPr>
        <w:t xml:space="preserve">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w:t>
      </w:r>
      <w:r w:rsidR="00C37506" w:rsidRPr="00554155">
        <w:rPr>
          <w:b w:val="0"/>
          <w:iCs/>
          <w:color w:val="000000" w:themeColor="text1"/>
          <w:sz w:val="20"/>
        </w:rPr>
        <w:lastRenderedPageBreak/>
        <w:t>violating University Policy. Furthermore, no student may bring any unauthorized materials to an exam, including dictionaries and programmable calculators.</w:t>
      </w:r>
    </w:p>
    <w:p w14:paraId="1EC408DC" w14:textId="77777777" w:rsidR="007A5320" w:rsidRPr="00554155" w:rsidRDefault="007A5320" w:rsidP="00554155">
      <w:pPr>
        <w:shd w:val="clear" w:color="auto" w:fill="FFFFFF"/>
        <w:contextualSpacing/>
        <w:rPr>
          <w:b w:val="0"/>
          <w:color w:val="000000" w:themeColor="text1"/>
          <w:sz w:val="20"/>
        </w:rPr>
      </w:pPr>
    </w:p>
    <w:p w14:paraId="6194AD3F" w14:textId="77777777" w:rsidR="007A5320" w:rsidRPr="00554155" w:rsidRDefault="007A5320" w:rsidP="00554155">
      <w:pPr>
        <w:shd w:val="clear" w:color="auto" w:fill="FFFFFF"/>
        <w:contextualSpacing/>
        <w:rPr>
          <w:bCs/>
          <w:iCs/>
          <w:color w:val="000000" w:themeColor="text1"/>
          <w:sz w:val="20"/>
        </w:rPr>
      </w:pPr>
      <w:r w:rsidRPr="00554155">
        <w:rPr>
          <w:bCs/>
          <w:iCs/>
          <w:color w:val="000000" w:themeColor="text1"/>
          <w:sz w:val="20"/>
        </w:rPr>
        <w:t>Disability Services</w:t>
      </w:r>
    </w:p>
    <w:p w14:paraId="1FC7351D" w14:textId="77777777" w:rsidR="00C37506" w:rsidRPr="00554155" w:rsidRDefault="00C37506" w:rsidP="00554155">
      <w:pPr>
        <w:shd w:val="clear" w:color="auto" w:fill="FFFFFF"/>
        <w:contextualSpacing/>
        <w:rPr>
          <w:b w:val="0"/>
          <w:color w:val="000000" w:themeColor="text1"/>
          <w:sz w:val="20"/>
        </w:rPr>
      </w:pPr>
      <w:r w:rsidRPr="00554155">
        <w:rPr>
          <w:b w:val="0"/>
          <w:iCs/>
          <w:color w:val="000000" w:themeColor="text1"/>
          <w:sz w:val="20"/>
        </w:rPr>
        <w:t>If you have a disability that requires special testing accommodations or other classroom modifications, you need to notify both the instructor and Disability Resources and Services no later than the second week of the term. You may be asked to provide documentation of your disability to determine the appropriateness of accommodations. To notify Disability Resources and Services, call </w:t>
      </w:r>
      <w:hyperlink r:id="rId13" w:tgtFrame="_blank" w:history="1">
        <w:r w:rsidRPr="00554155">
          <w:rPr>
            <w:b w:val="0"/>
            <w:iCs/>
            <w:color w:val="000000" w:themeColor="text1"/>
            <w:sz w:val="20"/>
            <w:u w:val="single"/>
          </w:rPr>
          <w:t>(412) 648-7890</w:t>
        </w:r>
      </w:hyperlink>
      <w:r w:rsidRPr="00554155">
        <w:rPr>
          <w:b w:val="0"/>
          <w:iCs/>
          <w:color w:val="000000" w:themeColor="text1"/>
          <w:sz w:val="20"/>
        </w:rPr>
        <w:t> (Voice or TTD) to schedule an appointment. The Disability Resources and Services office is located in 140 William Pitt Union on the Oakland campus.</w:t>
      </w:r>
    </w:p>
    <w:p w14:paraId="39D7D33A" w14:textId="77777777" w:rsidR="00554155" w:rsidRPr="00554155" w:rsidRDefault="00554155" w:rsidP="00554155">
      <w:pPr>
        <w:shd w:val="clear" w:color="auto" w:fill="FFFFFF"/>
        <w:rPr>
          <w:bCs/>
          <w:iCs/>
          <w:color w:val="000000" w:themeColor="text1"/>
          <w:sz w:val="20"/>
        </w:rPr>
      </w:pPr>
    </w:p>
    <w:p w14:paraId="384D4A3D" w14:textId="51B22239" w:rsidR="00C37506" w:rsidRPr="00554155" w:rsidRDefault="00C37506" w:rsidP="00554155">
      <w:pPr>
        <w:shd w:val="clear" w:color="auto" w:fill="FFFFFF"/>
        <w:rPr>
          <w:b w:val="0"/>
          <w:iCs/>
          <w:color w:val="000000" w:themeColor="text1"/>
          <w:sz w:val="20"/>
        </w:rPr>
      </w:pPr>
      <w:r w:rsidRPr="00554155">
        <w:rPr>
          <w:bCs/>
          <w:iCs/>
          <w:color w:val="000000" w:themeColor="text1"/>
          <w:sz w:val="20"/>
        </w:rPr>
        <w:t>Statement on Classroom Recording</w:t>
      </w:r>
      <w:r w:rsidRPr="00554155">
        <w:rPr>
          <w:iCs/>
          <w:color w:val="000000" w:themeColor="text1"/>
          <w:sz w:val="20"/>
        </w:rPr>
        <w:t>:</w:t>
      </w:r>
      <w:r w:rsidRPr="00554155">
        <w:rPr>
          <w:b w:val="0"/>
          <w:iCs/>
          <w:color w:val="000000" w:themeColor="text1"/>
          <w:sz w:val="20"/>
        </w:rPr>
        <w:t xml:space="preserve"> 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399BDC99" w14:textId="77777777" w:rsidR="00554155" w:rsidRPr="00554155" w:rsidRDefault="00554155" w:rsidP="00554155">
      <w:pPr>
        <w:contextualSpacing/>
        <w:rPr>
          <w:color w:val="000000" w:themeColor="text1"/>
          <w:sz w:val="20"/>
        </w:rPr>
      </w:pPr>
    </w:p>
    <w:p w14:paraId="3070ED47" w14:textId="64C3763D" w:rsidR="000A1F1C" w:rsidRPr="00554155" w:rsidRDefault="000A1F1C" w:rsidP="00554155">
      <w:pPr>
        <w:contextualSpacing/>
        <w:rPr>
          <w:color w:val="000000" w:themeColor="text1"/>
          <w:sz w:val="20"/>
        </w:rPr>
      </w:pPr>
      <w:r w:rsidRPr="00554155">
        <w:rPr>
          <w:color w:val="000000" w:themeColor="text1"/>
          <w:sz w:val="20"/>
        </w:rPr>
        <w:t xml:space="preserve">DIL Grievance Procedure: </w:t>
      </w:r>
      <w:hyperlink r:id="rId14" w:history="1">
        <w:r w:rsidRPr="00554155">
          <w:rPr>
            <w:rStyle w:val="Hyperlink"/>
            <w:b w:val="0"/>
            <w:color w:val="000000" w:themeColor="text1"/>
            <w:sz w:val="20"/>
          </w:rPr>
          <w:t>http://www.bc.pitt.edu/policies/policy/02/02-03-02.html</w:t>
        </w:r>
      </w:hyperlink>
    </w:p>
    <w:p w14:paraId="774B7D27" w14:textId="77777777" w:rsidR="00C37506" w:rsidRPr="00554155" w:rsidRDefault="00C37506" w:rsidP="00554155">
      <w:pPr>
        <w:shd w:val="clear" w:color="auto" w:fill="FFFFFF"/>
        <w:contextualSpacing/>
        <w:rPr>
          <w:b w:val="0"/>
          <w:color w:val="000000" w:themeColor="text1"/>
          <w:sz w:val="20"/>
        </w:rPr>
      </w:pPr>
      <w:r w:rsidRPr="00554155">
        <w:rPr>
          <w:b w:val="0"/>
          <w:iCs/>
          <w:color w:val="000000" w:themeColor="text1"/>
          <w:sz w:val="20"/>
        </w:rPr>
        <w:t>The purpose of grievance procedures is to ensure the rights and responsibilities of faculty and students in their relationships with each other. When a student in DIL believes that a faculty member has not met his or her obligations (as an instructor or in another capacity) as described in the Academic Integrity Guidelines, the student should follow this procedure: </w:t>
      </w:r>
    </w:p>
    <w:p w14:paraId="260D427F" w14:textId="77777777"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1. </w:t>
      </w:r>
      <w:r w:rsidR="00C37506" w:rsidRPr="00554155">
        <w:rPr>
          <w:b w:val="0"/>
          <w:iCs/>
          <w:color w:val="000000" w:themeColor="text1"/>
          <w:sz w:val="20"/>
        </w:rPr>
        <w:t>The student should talk directly to the faculty member to attempt to resolve the matter.</w:t>
      </w:r>
    </w:p>
    <w:p w14:paraId="65BCC964" w14:textId="77777777"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2. </w:t>
      </w:r>
      <w:r w:rsidR="00C37506" w:rsidRPr="00554155">
        <w:rPr>
          <w:b w:val="0"/>
          <w:iCs/>
          <w:color w:val="000000" w:themeColor="text1"/>
          <w:sz w:val="20"/>
        </w:rPr>
        <w:t>If the matter cannot be resolved at that level, the student should talk to the relevant program coordinator.</w:t>
      </w:r>
    </w:p>
    <w:p w14:paraId="1686F791" w14:textId="351EEA6F"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3. </w:t>
      </w:r>
      <w:r w:rsidR="00C37506" w:rsidRPr="00554155">
        <w:rPr>
          <w:b w:val="0"/>
          <w:iCs/>
          <w:color w:val="000000" w:themeColor="text1"/>
          <w:sz w:val="20"/>
        </w:rPr>
        <w:t>If the matter remains unresolved, the student should talk to the associate chair of DIL (currently Dr</w:t>
      </w:r>
      <w:r w:rsidR="002B3119">
        <w:rPr>
          <w:b w:val="0"/>
          <w:iCs/>
          <w:color w:val="000000" w:themeColor="text1"/>
          <w:sz w:val="20"/>
        </w:rPr>
        <w:t xml:space="preserve">. </w:t>
      </w:r>
      <w:r w:rsidR="001C7A4D">
        <w:rPr>
          <w:b w:val="0"/>
          <w:iCs/>
          <w:color w:val="000000" w:themeColor="text1"/>
          <w:sz w:val="20"/>
        </w:rPr>
        <w:t>Emily Rainey</w:t>
      </w:r>
      <w:r w:rsidR="00C37506" w:rsidRPr="00554155">
        <w:rPr>
          <w:b w:val="0"/>
          <w:iCs/>
          <w:color w:val="000000" w:themeColor="text1"/>
          <w:sz w:val="20"/>
        </w:rPr>
        <w:t>).</w:t>
      </w:r>
    </w:p>
    <w:p w14:paraId="52D44147" w14:textId="4D92F01A"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4. </w:t>
      </w:r>
      <w:r w:rsidR="00C37506" w:rsidRPr="00554155">
        <w:rPr>
          <w:b w:val="0"/>
          <w:iCs/>
          <w:color w:val="000000" w:themeColor="text1"/>
          <w:sz w:val="20"/>
        </w:rPr>
        <w:t xml:space="preserve">If needed, the student should next talk to the SOE associate dean of students (currently Dr. </w:t>
      </w:r>
      <w:r w:rsidR="002B3119">
        <w:rPr>
          <w:b w:val="0"/>
          <w:iCs/>
          <w:color w:val="000000" w:themeColor="text1"/>
          <w:sz w:val="20"/>
        </w:rPr>
        <w:t>Andrea Zito</w:t>
      </w:r>
      <w:r w:rsidR="00C37506" w:rsidRPr="00554155">
        <w:rPr>
          <w:b w:val="0"/>
          <w:iCs/>
          <w:color w:val="000000" w:themeColor="text1"/>
          <w:sz w:val="20"/>
        </w:rPr>
        <w:t>).</w:t>
      </w:r>
    </w:p>
    <w:p w14:paraId="33D92533" w14:textId="14302A2E" w:rsidR="00C37506" w:rsidRPr="00554155" w:rsidRDefault="000A1F1C" w:rsidP="00554155">
      <w:pPr>
        <w:ind w:left="720"/>
        <w:rPr>
          <w:iCs/>
          <w:color w:val="000000" w:themeColor="text1"/>
          <w:sz w:val="20"/>
        </w:rPr>
      </w:pPr>
      <w:r w:rsidRPr="00554155">
        <w:rPr>
          <w:b w:val="0"/>
          <w:iCs/>
          <w:color w:val="000000" w:themeColor="text1"/>
          <w:sz w:val="20"/>
        </w:rPr>
        <w:t xml:space="preserve">5. </w:t>
      </w:r>
      <w:r w:rsidR="00C37506" w:rsidRPr="00554155">
        <w:rPr>
          <w:b w:val="0"/>
          <w:iCs/>
          <w:color w:val="000000" w:themeColor="text1"/>
          <w:sz w:val="20"/>
        </w:rPr>
        <w:t xml:space="preserve">If the matter still remains unresolved, the student should file a written statement of charges with the dean’s designated Academic Integrity Administrative Officer (currently Dr. </w:t>
      </w:r>
      <w:r w:rsidR="002B3119">
        <w:rPr>
          <w:b w:val="0"/>
          <w:iCs/>
          <w:color w:val="000000" w:themeColor="text1"/>
          <w:sz w:val="20"/>
        </w:rPr>
        <w:t>Andrea Zito</w:t>
      </w:r>
      <w:r w:rsidR="00C37506" w:rsidRPr="00554155">
        <w:rPr>
          <w:b w:val="0"/>
          <w:iCs/>
          <w:color w:val="000000" w:themeColor="text1"/>
          <w:sz w:val="20"/>
        </w:rPr>
        <w:t>).</w:t>
      </w:r>
    </w:p>
    <w:p w14:paraId="2C74D84A" w14:textId="77777777" w:rsidR="004A325C" w:rsidRPr="00554155" w:rsidRDefault="004A325C" w:rsidP="00554155">
      <w:pPr>
        <w:pStyle w:val="BodyText"/>
        <w:rPr>
          <w:color w:val="000000" w:themeColor="text1"/>
          <w:sz w:val="20"/>
        </w:rPr>
      </w:pPr>
    </w:p>
    <w:p w14:paraId="199A62A8" w14:textId="77777777" w:rsidR="000A1F1C" w:rsidRPr="00554155" w:rsidRDefault="004A325C" w:rsidP="00554155">
      <w:pPr>
        <w:pStyle w:val="BodyText"/>
        <w:rPr>
          <w:b/>
          <w:color w:val="000000" w:themeColor="text1"/>
          <w:sz w:val="20"/>
        </w:rPr>
      </w:pPr>
      <w:r w:rsidRPr="00554155">
        <w:rPr>
          <w:b/>
          <w:color w:val="000000" w:themeColor="text1"/>
          <w:sz w:val="20"/>
        </w:rPr>
        <w:t>Nondiscrimination</w:t>
      </w:r>
    </w:p>
    <w:p w14:paraId="52C77D5A" w14:textId="77777777" w:rsidR="004A325C" w:rsidRPr="00554155" w:rsidRDefault="004A325C" w:rsidP="00554155">
      <w:pPr>
        <w:pStyle w:val="BodyText"/>
        <w:rPr>
          <w:color w:val="000000" w:themeColor="text1"/>
          <w:sz w:val="20"/>
        </w:rPr>
      </w:pPr>
      <w:r w:rsidRPr="00554155">
        <w:rPr>
          <w:color w:val="000000" w:themeColor="text1"/>
          <w:sz w:val="20"/>
        </w:rPr>
        <w:t>The University pro</w:t>
      </w:r>
      <w:r w:rsidR="008B3AA1" w:rsidRPr="00554155">
        <w:rPr>
          <w:color w:val="000000" w:themeColor="text1"/>
          <w:sz w:val="20"/>
        </w:rPr>
        <w:t>hibits and will not engage in</w:t>
      </w:r>
      <w:r w:rsidR="007D0955" w:rsidRPr="00554155">
        <w:rPr>
          <w:color w:val="000000" w:themeColor="text1"/>
          <w:sz w:val="20"/>
        </w:rPr>
        <w:t xml:space="preserve"> </w:t>
      </w:r>
      <w:r w:rsidRPr="00554155">
        <w:rPr>
          <w:color w:val="000000" w:themeColor="text1"/>
          <w:sz w:val="20"/>
        </w:rPr>
        <w:t>discrimination or harassment on the basis of race, color, religion, national origin, ancestry, sex, age, marital status, familial status, sexual orientation, disability, or status as a disabled veteran or a veteran of the Vietnam era.</w:t>
      </w:r>
    </w:p>
    <w:p w14:paraId="4A20D9FC" w14:textId="77777777" w:rsidR="004A325C" w:rsidRPr="00554155" w:rsidRDefault="004A325C" w:rsidP="00554155">
      <w:pPr>
        <w:pStyle w:val="BodyText"/>
        <w:tabs>
          <w:tab w:val="left" w:pos="0"/>
        </w:tabs>
        <w:rPr>
          <w:color w:val="000000" w:themeColor="text1"/>
          <w:sz w:val="20"/>
        </w:rPr>
      </w:pPr>
    </w:p>
    <w:p w14:paraId="69576ECA" w14:textId="77777777" w:rsidR="000A1F1C" w:rsidRPr="00554155" w:rsidRDefault="004A325C" w:rsidP="00554155">
      <w:pPr>
        <w:pStyle w:val="BodyText"/>
        <w:tabs>
          <w:tab w:val="left" w:pos="0"/>
        </w:tabs>
        <w:rPr>
          <w:b/>
          <w:color w:val="000000" w:themeColor="text1"/>
          <w:sz w:val="20"/>
        </w:rPr>
      </w:pPr>
      <w:r w:rsidRPr="00554155">
        <w:rPr>
          <w:b/>
          <w:color w:val="000000" w:themeColor="text1"/>
          <w:sz w:val="20"/>
        </w:rPr>
        <w:t>Religious Holidays</w:t>
      </w:r>
    </w:p>
    <w:p w14:paraId="5A4217D8" w14:textId="77777777" w:rsidR="00E57493" w:rsidRPr="00554155" w:rsidRDefault="004A325C" w:rsidP="00554155">
      <w:pPr>
        <w:pStyle w:val="BodyText"/>
        <w:tabs>
          <w:tab w:val="left" w:pos="0"/>
        </w:tabs>
        <w:rPr>
          <w:color w:val="000000" w:themeColor="text1"/>
          <w:sz w:val="20"/>
        </w:rPr>
      </w:pPr>
      <w:r w:rsidRPr="00554155">
        <w:rPr>
          <w:color w:val="000000" w:themeColor="text1"/>
          <w:sz w:val="20"/>
        </w:rPr>
        <w:t>If you need to miss class due to religious observances, notify the instructor in advance to make alternative arrangements</w:t>
      </w:r>
    </w:p>
    <w:p w14:paraId="349998DA" w14:textId="77777777" w:rsidR="00E57493" w:rsidRPr="00554155" w:rsidRDefault="00E57493" w:rsidP="00554155">
      <w:pPr>
        <w:pStyle w:val="BodyText"/>
        <w:tabs>
          <w:tab w:val="left" w:pos="0"/>
        </w:tabs>
        <w:rPr>
          <w:color w:val="000000" w:themeColor="text1"/>
          <w:sz w:val="20"/>
        </w:rPr>
      </w:pPr>
    </w:p>
    <w:p w14:paraId="3976B04B" w14:textId="77777777" w:rsidR="00170A9B" w:rsidRDefault="00170A9B" w:rsidP="00170A9B">
      <w:pPr>
        <w:rPr>
          <w:b w:val="0"/>
          <w:bCs/>
          <w:color w:val="000000" w:themeColor="text1"/>
          <w:sz w:val="20"/>
        </w:rPr>
      </w:pPr>
      <w:r w:rsidRPr="00170A9B">
        <w:rPr>
          <w:bCs/>
          <w:color w:val="000000" w:themeColor="text1"/>
          <w:sz w:val="20"/>
        </w:rPr>
        <w:t>Record Checks</w:t>
      </w:r>
      <w:r w:rsidRPr="00170A9B">
        <w:rPr>
          <w:b w:val="0"/>
          <w:bCs/>
          <w:color w:val="000000" w:themeColor="text1"/>
          <w:sz w:val="20"/>
        </w:rPr>
        <w:t xml:space="preserve">: </w:t>
      </w:r>
    </w:p>
    <w:p w14:paraId="57ED1397" w14:textId="7DAB8E15" w:rsidR="00170A9B" w:rsidRPr="00170A9B" w:rsidRDefault="00170A9B" w:rsidP="00170A9B">
      <w:pPr>
        <w:rPr>
          <w:b w:val="0"/>
          <w:bCs/>
          <w:color w:val="000000" w:themeColor="text1"/>
          <w:sz w:val="20"/>
        </w:rPr>
      </w:pPr>
      <w:r w:rsidRPr="00170A9B">
        <w:rPr>
          <w:b w:val="0"/>
          <w:bCs/>
          <w:color w:val="000000" w:themeColor="text1"/>
          <w:sz w:val="20"/>
        </w:rPr>
        <w:t>All students working with or observing children in public and private schools, IUs and vocational-technical schools are required to provide the Coordinator of Clinical Practice in the Department of Instruction and Learning with the following clearances:</w:t>
      </w:r>
    </w:p>
    <w:p w14:paraId="3D155FF9" w14:textId="77777777" w:rsidR="00170A9B" w:rsidRPr="00170A9B" w:rsidRDefault="00170A9B" w:rsidP="00170A9B">
      <w:pPr>
        <w:rPr>
          <w:b w:val="0"/>
          <w:bCs/>
          <w:color w:val="000000" w:themeColor="text1"/>
          <w:sz w:val="20"/>
        </w:rPr>
      </w:pPr>
    </w:p>
    <w:p w14:paraId="780F9E4F" w14:textId="77777777" w:rsidR="00170A9B" w:rsidRPr="00170A9B" w:rsidRDefault="00170A9B" w:rsidP="00170A9B">
      <w:pPr>
        <w:rPr>
          <w:b w:val="0"/>
          <w:bCs/>
          <w:color w:val="000000" w:themeColor="text1"/>
          <w:sz w:val="20"/>
        </w:rPr>
      </w:pPr>
      <w:r w:rsidRPr="00170A9B">
        <w:rPr>
          <w:b w:val="0"/>
          <w:bCs/>
          <w:color w:val="000000" w:themeColor="text1"/>
          <w:sz w:val="20"/>
        </w:rPr>
        <w:t>•</w:t>
      </w:r>
      <w:r w:rsidRPr="00170A9B">
        <w:rPr>
          <w:b w:val="0"/>
          <w:bCs/>
          <w:color w:val="000000" w:themeColor="text1"/>
          <w:sz w:val="20"/>
        </w:rPr>
        <w:tab/>
        <w:t>Federal Criminal History Record</w:t>
      </w:r>
    </w:p>
    <w:p w14:paraId="0A392826" w14:textId="77777777" w:rsidR="00170A9B" w:rsidRPr="00170A9B" w:rsidRDefault="00170A9B" w:rsidP="00170A9B">
      <w:pPr>
        <w:rPr>
          <w:b w:val="0"/>
          <w:bCs/>
          <w:color w:val="000000" w:themeColor="text1"/>
          <w:sz w:val="20"/>
        </w:rPr>
      </w:pPr>
      <w:r w:rsidRPr="00170A9B">
        <w:rPr>
          <w:b w:val="0"/>
          <w:bCs/>
          <w:color w:val="000000" w:themeColor="text1"/>
          <w:sz w:val="20"/>
        </w:rPr>
        <w:t>•</w:t>
      </w:r>
      <w:r w:rsidRPr="00170A9B">
        <w:rPr>
          <w:b w:val="0"/>
          <w:bCs/>
          <w:color w:val="000000" w:themeColor="text1"/>
          <w:sz w:val="20"/>
        </w:rPr>
        <w:tab/>
        <w:t>Pennsylvania State Criminal Record Check</w:t>
      </w:r>
    </w:p>
    <w:p w14:paraId="4DC5FF90" w14:textId="77777777" w:rsidR="00170A9B" w:rsidRPr="00170A9B" w:rsidRDefault="00170A9B" w:rsidP="00170A9B">
      <w:pPr>
        <w:rPr>
          <w:b w:val="0"/>
          <w:bCs/>
          <w:color w:val="000000" w:themeColor="text1"/>
          <w:sz w:val="20"/>
        </w:rPr>
      </w:pPr>
      <w:r w:rsidRPr="00170A9B">
        <w:rPr>
          <w:b w:val="0"/>
          <w:bCs/>
          <w:color w:val="000000" w:themeColor="text1"/>
          <w:sz w:val="20"/>
        </w:rPr>
        <w:t>•</w:t>
      </w:r>
      <w:r w:rsidRPr="00170A9B">
        <w:rPr>
          <w:b w:val="0"/>
          <w:bCs/>
          <w:color w:val="000000" w:themeColor="text1"/>
          <w:sz w:val="20"/>
        </w:rPr>
        <w:tab/>
        <w:t>Pennsylvania Child Abuse History Clearance</w:t>
      </w:r>
    </w:p>
    <w:p w14:paraId="3FEA1546" w14:textId="77777777" w:rsidR="00170A9B" w:rsidRPr="00170A9B" w:rsidRDefault="00170A9B" w:rsidP="00170A9B">
      <w:pPr>
        <w:rPr>
          <w:b w:val="0"/>
          <w:bCs/>
          <w:color w:val="000000" w:themeColor="text1"/>
          <w:sz w:val="20"/>
        </w:rPr>
      </w:pPr>
    </w:p>
    <w:p w14:paraId="0389C5CE" w14:textId="123EEFBB" w:rsidR="000A1F1C" w:rsidRPr="00554155" w:rsidRDefault="00170A9B" w:rsidP="00170A9B">
      <w:pPr>
        <w:rPr>
          <w:bCs/>
          <w:color w:val="000000" w:themeColor="text1"/>
          <w:sz w:val="20"/>
        </w:rPr>
      </w:pPr>
      <w:r w:rsidRPr="00170A9B">
        <w:rPr>
          <w:b w:val="0"/>
          <w:bCs/>
          <w:color w:val="000000" w:themeColor="text1"/>
          <w:sz w:val="20"/>
        </w:rPr>
        <w:t>If these clearances are not turned in by the end of the drop/add period, the student must drop any class requiring school visits.  Furthermore, if there is a criminal infraction on any of these clearances, it is likely that the Coordinator of Clinical Practice will be unable to find a school placement for the student, and the student will be required to withdraw from the class. Students who have criminal infractions on their clearances should consult the Coordinator of Clinical Practice as early as possible for advice on whether a placement will be likely. Decisions about permitting students to observe or do other tasks in a school are made by the school district and the principal. The University cannot guarantee that a person with criminal infractions on their clearances will be permitted to do assignments in a school.  While state law bars certain offenders from schools, districts often impose more extreme requirements.</w:t>
      </w:r>
      <w:r w:rsidR="000A1F1C" w:rsidRPr="00554155">
        <w:rPr>
          <w:b w:val="0"/>
          <w:bCs/>
          <w:color w:val="000000" w:themeColor="text1"/>
          <w:sz w:val="20"/>
        </w:rPr>
        <w:br w:type="page"/>
      </w:r>
    </w:p>
    <w:p w14:paraId="577624CF" w14:textId="77777777" w:rsidR="00E402DC" w:rsidRPr="00554155" w:rsidRDefault="00E402DC" w:rsidP="00DD6087">
      <w:pPr>
        <w:pStyle w:val="BodyText"/>
        <w:tabs>
          <w:tab w:val="left" w:pos="0"/>
        </w:tabs>
        <w:jc w:val="center"/>
        <w:rPr>
          <w:b/>
          <w:bCs/>
          <w:color w:val="000000" w:themeColor="text1"/>
          <w:sz w:val="20"/>
        </w:rPr>
      </w:pPr>
      <w:r w:rsidRPr="00554155">
        <w:rPr>
          <w:b/>
          <w:bCs/>
          <w:color w:val="000000" w:themeColor="text1"/>
          <w:sz w:val="20"/>
        </w:rPr>
        <w:lastRenderedPageBreak/>
        <w:t>COURSE SCHEDULE</w:t>
      </w:r>
    </w:p>
    <w:p w14:paraId="6A6F0325" w14:textId="77777777" w:rsidR="000A1F1C" w:rsidRPr="00554155" w:rsidRDefault="000A1F1C" w:rsidP="00DD6087">
      <w:pPr>
        <w:pStyle w:val="BodyText"/>
        <w:tabs>
          <w:tab w:val="left" w:pos="0"/>
        </w:tabs>
        <w:jc w:val="center"/>
        <w:rPr>
          <w:color w:val="000000" w:themeColor="text1"/>
          <w:sz w:val="20"/>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710"/>
        <w:gridCol w:w="3420"/>
        <w:gridCol w:w="2610"/>
      </w:tblGrid>
      <w:tr w:rsidR="00554155" w:rsidRPr="00554155" w14:paraId="693F5E04" w14:textId="77777777" w:rsidTr="00134C67">
        <w:tc>
          <w:tcPr>
            <w:tcW w:w="1458" w:type="dxa"/>
          </w:tcPr>
          <w:p w14:paraId="3FD89C80"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DATE</w:t>
            </w:r>
          </w:p>
        </w:tc>
        <w:tc>
          <w:tcPr>
            <w:tcW w:w="1710" w:type="dxa"/>
          </w:tcPr>
          <w:p w14:paraId="73F8B037"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SESSION #</w:t>
            </w:r>
          </w:p>
        </w:tc>
        <w:tc>
          <w:tcPr>
            <w:tcW w:w="3420" w:type="dxa"/>
          </w:tcPr>
          <w:p w14:paraId="268D2664"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TOPIC</w:t>
            </w:r>
          </w:p>
        </w:tc>
        <w:tc>
          <w:tcPr>
            <w:tcW w:w="2610" w:type="dxa"/>
          </w:tcPr>
          <w:p w14:paraId="1006A046"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READINGS</w:t>
            </w:r>
          </w:p>
        </w:tc>
      </w:tr>
      <w:tr w:rsidR="00554155" w:rsidRPr="00554155" w14:paraId="751CEE2E" w14:textId="77777777" w:rsidTr="002B30F9">
        <w:tc>
          <w:tcPr>
            <w:tcW w:w="1458" w:type="dxa"/>
            <w:vAlign w:val="center"/>
          </w:tcPr>
          <w:p w14:paraId="3F06AF52" w14:textId="42DC9E0C" w:rsidR="00E23DE5" w:rsidRPr="002352A6" w:rsidRDefault="00D30572" w:rsidP="000A1F1C">
            <w:pPr>
              <w:pStyle w:val="BodyText"/>
              <w:jc w:val="center"/>
              <w:rPr>
                <w:bCs/>
                <w:color w:val="000000" w:themeColor="text1"/>
                <w:sz w:val="20"/>
              </w:rPr>
            </w:pPr>
            <w:r>
              <w:rPr>
                <w:bCs/>
                <w:color w:val="000000" w:themeColor="text1"/>
                <w:sz w:val="20"/>
              </w:rPr>
              <w:t>8/28</w:t>
            </w:r>
          </w:p>
        </w:tc>
        <w:tc>
          <w:tcPr>
            <w:tcW w:w="1710" w:type="dxa"/>
            <w:vAlign w:val="center"/>
          </w:tcPr>
          <w:p w14:paraId="7E80BDE5" w14:textId="77777777" w:rsidR="00134C67" w:rsidRPr="002352A6" w:rsidRDefault="00134C67" w:rsidP="000A1F1C">
            <w:pPr>
              <w:pStyle w:val="BodyText"/>
              <w:jc w:val="center"/>
              <w:rPr>
                <w:bCs/>
                <w:color w:val="000000" w:themeColor="text1"/>
                <w:sz w:val="20"/>
              </w:rPr>
            </w:pPr>
            <w:r w:rsidRPr="002352A6">
              <w:rPr>
                <w:bCs/>
                <w:color w:val="000000" w:themeColor="text1"/>
                <w:sz w:val="20"/>
              </w:rPr>
              <w:t>1</w:t>
            </w:r>
          </w:p>
        </w:tc>
        <w:tc>
          <w:tcPr>
            <w:tcW w:w="3420" w:type="dxa"/>
            <w:vAlign w:val="center"/>
          </w:tcPr>
          <w:p w14:paraId="2FFED849" w14:textId="7FC1536E" w:rsidR="00134C67" w:rsidRPr="002352A6" w:rsidRDefault="00134C67" w:rsidP="00D30572">
            <w:pPr>
              <w:pStyle w:val="BodyText"/>
              <w:jc w:val="center"/>
              <w:rPr>
                <w:bCs/>
                <w:color w:val="000000" w:themeColor="text1"/>
                <w:sz w:val="20"/>
              </w:rPr>
            </w:pPr>
            <w:r w:rsidRPr="002352A6">
              <w:rPr>
                <w:bCs/>
                <w:color w:val="000000" w:themeColor="text1"/>
                <w:sz w:val="20"/>
              </w:rPr>
              <w:t>Introductions</w:t>
            </w:r>
            <w:r w:rsidR="00782479" w:rsidRPr="002352A6">
              <w:rPr>
                <w:bCs/>
                <w:color w:val="000000" w:themeColor="text1"/>
                <w:sz w:val="20"/>
              </w:rPr>
              <w:t xml:space="preserve">, </w:t>
            </w:r>
            <w:r w:rsidRPr="002352A6">
              <w:rPr>
                <w:bCs/>
                <w:color w:val="000000" w:themeColor="text1"/>
                <w:sz w:val="20"/>
              </w:rPr>
              <w:t>Course Overview</w:t>
            </w:r>
            <w:r w:rsidR="00782479" w:rsidRPr="002352A6">
              <w:rPr>
                <w:bCs/>
                <w:color w:val="000000" w:themeColor="text1"/>
                <w:sz w:val="20"/>
              </w:rPr>
              <w:t>,</w:t>
            </w:r>
            <w:r w:rsidR="00BD7245">
              <w:rPr>
                <w:bCs/>
                <w:color w:val="000000" w:themeColor="text1"/>
                <w:sz w:val="20"/>
              </w:rPr>
              <w:t xml:space="preserve"> </w:t>
            </w:r>
            <w:r w:rsidR="00BD7245" w:rsidRPr="00B268DD">
              <w:rPr>
                <w:bCs/>
                <w:color w:val="000000"/>
                <w:sz w:val="20"/>
              </w:rPr>
              <w:t>Definition and Characteristics of Applied Behavior Analysis</w:t>
            </w:r>
          </w:p>
        </w:tc>
        <w:tc>
          <w:tcPr>
            <w:tcW w:w="2610" w:type="dxa"/>
            <w:vAlign w:val="center"/>
          </w:tcPr>
          <w:p w14:paraId="5EBC33D2" w14:textId="43C86657" w:rsidR="00020B18" w:rsidRPr="002352A6" w:rsidRDefault="00BD7245" w:rsidP="00B5745A">
            <w:pPr>
              <w:pStyle w:val="BodyText"/>
              <w:jc w:val="center"/>
              <w:rPr>
                <w:bCs/>
                <w:color w:val="000000" w:themeColor="text1"/>
                <w:sz w:val="20"/>
              </w:rPr>
            </w:pPr>
            <w:r>
              <w:rPr>
                <w:bCs/>
                <w:color w:val="000000" w:themeColor="text1"/>
                <w:sz w:val="20"/>
              </w:rPr>
              <w:t>Chapter 1</w:t>
            </w:r>
          </w:p>
        </w:tc>
      </w:tr>
      <w:tr w:rsidR="00554155" w:rsidRPr="00554155" w14:paraId="49E81F71" w14:textId="77777777" w:rsidTr="002B30F9">
        <w:trPr>
          <w:trHeight w:val="576"/>
        </w:trPr>
        <w:tc>
          <w:tcPr>
            <w:tcW w:w="1458" w:type="dxa"/>
            <w:vAlign w:val="center"/>
          </w:tcPr>
          <w:p w14:paraId="71EA5451" w14:textId="62F3D2F9" w:rsidR="00A11ABB" w:rsidRPr="002B3119" w:rsidRDefault="00D30572" w:rsidP="000A1F1C">
            <w:pPr>
              <w:pStyle w:val="BodyText"/>
              <w:jc w:val="center"/>
              <w:rPr>
                <w:bCs/>
                <w:color w:val="000000" w:themeColor="text1"/>
                <w:sz w:val="20"/>
              </w:rPr>
            </w:pPr>
            <w:r>
              <w:rPr>
                <w:bCs/>
                <w:color w:val="000000" w:themeColor="text1"/>
                <w:sz w:val="20"/>
              </w:rPr>
              <w:t>9/4</w:t>
            </w:r>
          </w:p>
        </w:tc>
        <w:tc>
          <w:tcPr>
            <w:tcW w:w="1710" w:type="dxa"/>
            <w:vAlign w:val="center"/>
          </w:tcPr>
          <w:p w14:paraId="45B1A023" w14:textId="77777777" w:rsidR="00134C67" w:rsidRPr="002B3119" w:rsidRDefault="00134C67" w:rsidP="000A1F1C">
            <w:pPr>
              <w:pStyle w:val="BodyText"/>
              <w:jc w:val="center"/>
              <w:rPr>
                <w:bCs/>
                <w:color w:val="000000" w:themeColor="text1"/>
                <w:sz w:val="20"/>
              </w:rPr>
            </w:pPr>
            <w:r w:rsidRPr="002B3119">
              <w:rPr>
                <w:bCs/>
                <w:color w:val="000000" w:themeColor="text1"/>
                <w:sz w:val="20"/>
              </w:rPr>
              <w:t>2</w:t>
            </w:r>
          </w:p>
        </w:tc>
        <w:tc>
          <w:tcPr>
            <w:tcW w:w="3420" w:type="dxa"/>
            <w:vAlign w:val="center"/>
          </w:tcPr>
          <w:p w14:paraId="42F12DCA" w14:textId="77777777" w:rsidR="00134C67" w:rsidRPr="002B3119" w:rsidRDefault="00BD7245" w:rsidP="00B5745A">
            <w:pPr>
              <w:pStyle w:val="BodyText"/>
              <w:jc w:val="center"/>
              <w:rPr>
                <w:bCs/>
                <w:color w:val="000000" w:themeColor="text1"/>
                <w:sz w:val="20"/>
              </w:rPr>
            </w:pPr>
            <w:r w:rsidRPr="002B3119">
              <w:rPr>
                <w:bCs/>
                <w:color w:val="000000" w:themeColor="text1"/>
                <w:sz w:val="20"/>
              </w:rPr>
              <w:t>Preference Assessment Assignment Review,</w:t>
            </w:r>
            <w:r w:rsidR="00782479" w:rsidRPr="002B3119">
              <w:rPr>
                <w:bCs/>
                <w:color w:val="000000" w:themeColor="text1"/>
                <w:sz w:val="20"/>
              </w:rPr>
              <w:t xml:space="preserve"> </w:t>
            </w:r>
            <w:r w:rsidR="002B30F9" w:rsidRPr="002B3119">
              <w:rPr>
                <w:bCs/>
                <w:color w:val="000000" w:themeColor="text1"/>
                <w:sz w:val="20"/>
              </w:rPr>
              <w:t>Functions of Behavior</w:t>
            </w:r>
            <w:r w:rsidR="00897426" w:rsidRPr="002B3119">
              <w:rPr>
                <w:bCs/>
                <w:color w:val="000000" w:themeColor="text1"/>
                <w:sz w:val="20"/>
              </w:rPr>
              <w:t>,</w:t>
            </w:r>
          </w:p>
          <w:p w14:paraId="59B38A16" w14:textId="43DD4D46" w:rsidR="00897426" w:rsidRPr="002B3119" w:rsidRDefault="00897426" w:rsidP="00B5745A">
            <w:pPr>
              <w:pStyle w:val="BodyText"/>
              <w:jc w:val="center"/>
              <w:rPr>
                <w:bCs/>
                <w:color w:val="000000" w:themeColor="text1"/>
                <w:sz w:val="20"/>
              </w:rPr>
            </w:pPr>
            <w:r w:rsidRPr="002B3119">
              <w:rPr>
                <w:bCs/>
                <w:color w:val="000000" w:themeColor="text1"/>
                <w:sz w:val="20"/>
              </w:rPr>
              <w:t>Functional Behavior Assessment</w:t>
            </w:r>
          </w:p>
        </w:tc>
        <w:tc>
          <w:tcPr>
            <w:tcW w:w="2610" w:type="dxa"/>
            <w:vAlign w:val="center"/>
          </w:tcPr>
          <w:p w14:paraId="68CD99A8" w14:textId="77777777" w:rsidR="00BD7245" w:rsidRPr="002B3119" w:rsidRDefault="00BD7245" w:rsidP="00B5745A">
            <w:pPr>
              <w:pStyle w:val="BodyText"/>
              <w:jc w:val="center"/>
              <w:rPr>
                <w:bCs/>
                <w:color w:val="000000" w:themeColor="text1"/>
                <w:sz w:val="20"/>
              </w:rPr>
            </w:pPr>
            <w:r w:rsidRPr="002B3119">
              <w:rPr>
                <w:bCs/>
                <w:color w:val="000000" w:themeColor="text1"/>
                <w:sz w:val="20"/>
              </w:rPr>
              <w:t>Cooper Pages 269-277</w:t>
            </w:r>
          </w:p>
          <w:p w14:paraId="772CD223" w14:textId="5CA40A3B" w:rsidR="002B30F9" w:rsidRPr="002B3119" w:rsidRDefault="002B30F9" w:rsidP="00B5745A">
            <w:pPr>
              <w:pStyle w:val="BodyText"/>
              <w:jc w:val="center"/>
              <w:rPr>
                <w:bCs/>
                <w:color w:val="000000" w:themeColor="text1"/>
                <w:sz w:val="20"/>
              </w:rPr>
            </w:pPr>
            <w:r w:rsidRPr="002B3119">
              <w:rPr>
                <w:bCs/>
                <w:color w:val="000000" w:themeColor="text1"/>
                <w:sz w:val="20"/>
              </w:rPr>
              <w:t>Cooper Pages 628-629</w:t>
            </w:r>
          </w:p>
          <w:p w14:paraId="57C55F5C" w14:textId="50D52775" w:rsidR="002B30F9" w:rsidRPr="002B3119" w:rsidRDefault="002B30F9" w:rsidP="0095312D">
            <w:pPr>
              <w:pStyle w:val="BodyText"/>
              <w:jc w:val="center"/>
              <w:rPr>
                <w:bCs/>
                <w:color w:val="000000" w:themeColor="text1"/>
                <w:sz w:val="20"/>
              </w:rPr>
            </w:pPr>
          </w:p>
        </w:tc>
      </w:tr>
      <w:tr w:rsidR="00554155" w:rsidRPr="00554155" w14:paraId="0703E6BD" w14:textId="77777777" w:rsidTr="00554155">
        <w:trPr>
          <w:trHeight w:val="576"/>
        </w:trPr>
        <w:tc>
          <w:tcPr>
            <w:tcW w:w="1458" w:type="dxa"/>
            <w:vAlign w:val="center"/>
          </w:tcPr>
          <w:p w14:paraId="690B15C7" w14:textId="471A7FFD" w:rsidR="0084770F" w:rsidRPr="002B3119" w:rsidRDefault="00D30572" w:rsidP="000A1F1C">
            <w:pPr>
              <w:pStyle w:val="BodyText"/>
              <w:jc w:val="center"/>
              <w:rPr>
                <w:bCs/>
                <w:color w:val="000000" w:themeColor="text1"/>
                <w:sz w:val="20"/>
              </w:rPr>
            </w:pPr>
            <w:r>
              <w:rPr>
                <w:bCs/>
                <w:color w:val="000000" w:themeColor="text1"/>
                <w:sz w:val="20"/>
              </w:rPr>
              <w:t>9/11</w:t>
            </w:r>
          </w:p>
        </w:tc>
        <w:tc>
          <w:tcPr>
            <w:tcW w:w="1710" w:type="dxa"/>
            <w:vAlign w:val="center"/>
          </w:tcPr>
          <w:p w14:paraId="694F6A6D" w14:textId="77777777" w:rsidR="00134C67" w:rsidRPr="002B3119" w:rsidRDefault="00134C67" w:rsidP="000A1F1C">
            <w:pPr>
              <w:pStyle w:val="BodyText"/>
              <w:jc w:val="center"/>
              <w:rPr>
                <w:bCs/>
                <w:color w:val="000000" w:themeColor="text1"/>
                <w:sz w:val="20"/>
              </w:rPr>
            </w:pPr>
            <w:r w:rsidRPr="002B3119">
              <w:rPr>
                <w:bCs/>
                <w:color w:val="000000" w:themeColor="text1"/>
                <w:sz w:val="20"/>
              </w:rPr>
              <w:t>3</w:t>
            </w:r>
          </w:p>
        </w:tc>
        <w:tc>
          <w:tcPr>
            <w:tcW w:w="3420" w:type="dxa"/>
            <w:vAlign w:val="center"/>
          </w:tcPr>
          <w:p w14:paraId="34F3F1D2" w14:textId="5356AF01" w:rsidR="002B30F9" w:rsidRPr="002B3119" w:rsidRDefault="00BD7245" w:rsidP="00B5745A">
            <w:pPr>
              <w:pStyle w:val="BodyText"/>
              <w:jc w:val="center"/>
              <w:rPr>
                <w:bCs/>
                <w:color w:val="000000" w:themeColor="text1"/>
                <w:sz w:val="20"/>
              </w:rPr>
            </w:pPr>
            <w:r w:rsidRPr="002B3119">
              <w:rPr>
                <w:bCs/>
                <w:color w:val="000000" w:themeColor="text1"/>
                <w:sz w:val="20"/>
              </w:rPr>
              <w:t>Functional Analysis</w:t>
            </w:r>
            <w:r w:rsidR="00897426" w:rsidRPr="002B3119">
              <w:rPr>
                <w:bCs/>
                <w:color w:val="000000" w:themeColor="text1"/>
                <w:sz w:val="20"/>
              </w:rPr>
              <w:t xml:space="preserve"> and Iisca</w:t>
            </w:r>
          </w:p>
        </w:tc>
        <w:tc>
          <w:tcPr>
            <w:tcW w:w="2610" w:type="dxa"/>
            <w:vAlign w:val="center"/>
          </w:tcPr>
          <w:p w14:paraId="127D3A03" w14:textId="77777777" w:rsidR="00134C67" w:rsidRDefault="002B3119" w:rsidP="00B5745A">
            <w:pPr>
              <w:pStyle w:val="BodyText"/>
              <w:jc w:val="center"/>
              <w:rPr>
                <w:bCs/>
                <w:color w:val="000000" w:themeColor="text1"/>
                <w:sz w:val="20"/>
              </w:rPr>
            </w:pPr>
            <w:r w:rsidRPr="002B3119">
              <w:rPr>
                <w:bCs/>
                <w:color w:val="000000" w:themeColor="text1"/>
                <w:sz w:val="20"/>
              </w:rPr>
              <w:t>Chapter 27</w:t>
            </w:r>
          </w:p>
          <w:p w14:paraId="0D90CC8D" w14:textId="041D3A1B" w:rsidR="0095312D" w:rsidRPr="002B3119" w:rsidRDefault="0095312D" w:rsidP="00B5745A">
            <w:pPr>
              <w:pStyle w:val="BodyText"/>
              <w:jc w:val="center"/>
              <w:rPr>
                <w:bCs/>
                <w:color w:val="000000" w:themeColor="text1"/>
                <w:sz w:val="20"/>
              </w:rPr>
            </w:pPr>
            <w:r>
              <w:rPr>
                <w:bCs/>
                <w:color w:val="000000" w:themeColor="text1"/>
                <w:sz w:val="20"/>
              </w:rPr>
              <w:t>Additional Readings on Courseweb</w:t>
            </w:r>
          </w:p>
        </w:tc>
      </w:tr>
      <w:tr w:rsidR="00897426" w:rsidRPr="00554155" w14:paraId="304E7C2A" w14:textId="77777777" w:rsidTr="00554155">
        <w:trPr>
          <w:trHeight w:val="576"/>
        </w:trPr>
        <w:tc>
          <w:tcPr>
            <w:tcW w:w="1458" w:type="dxa"/>
            <w:vAlign w:val="center"/>
          </w:tcPr>
          <w:p w14:paraId="3BB785E6" w14:textId="770FD5FE" w:rsidR="00897426" w:rsidRPr="002352A6" w:rsidRDefault="00D30572" w:rsidP="00897426">
            <w:pPr>
              <w:pStyle w:val="BodyText"/>
              <w:jc w:val="center"/>
              <w:rPr>
                <w:bCs/>
                <w:color w:val="000000" w:themeColor="text1"/>
                <w:sz w:val="20"/>
              </w:rPr>
            </w:pPr>
            <w:r>
              <w:rPr>
                <w:bCs/>
                <w:color w:val="000000" w:themeColor="text1"/>
                <w:sz w:val="20"/>
              </w:rPr>
              <w:t>9/18</w:t>
            </w:r>
          </w:p>
        </w:tc>
        <w:tc>
          <w:tcPr>
            <w:tcW w:w="1710" w:type="dxa"/>
            <w:vAlign w:val="center"/>
          </w:tcPr>
          <w:p w14:paraId="0A98ACF6" w14:textId="77777777" w:rsidR="00897426" w:rsidRPr="002352A6" w:rsidRDefault="00897426" w:rsidP="00897426">
            <w:pPr>
              <w:pStyle w:val="BodyText"/>
              <w:jc w:val="center"/>
              <w:rPr>
                <w:bCs/>
                <w:color w:val="000000" w:themeColor="text1"/>
                <w:sz w:val="20"/>
              </w:rPr>
            </w:pPr>
            <w:r w:rsidRPr="002352A6">
              <w:rPr>
                <w:bCs/>
                <w:color w:val="000000" w:themeColor="text1"/>
                <w:sz w:val="20"/>
              </w:rPr>
              <w:t>4</w:t>
            </w:r>
          </w:p>
        </w:tc>
        <w:tc>
          <w:tcPr>
            <w:tcW w:w="3420" w:type="dxa"/>
            <w:vAlign w:val="center"/>
          </w:tcPr>
          <w:p w14:paraId="1E301C21" w14:textId="28CC098E" w:rsidR="00897426" w:rsidRPr="002352A6" w:rsidRDefault="00897426" w:rsidP="00B5745A">
            <w:pPr>
              <w:pStyle w:val="BodyText"/>
              <w:jc w:val="center"/>
              <w:rPr>
                <w:bCs/>
                <w:color w:val="000000" w:themeColor="text1"/>
                <w:sz w:val="20"/>
              </w:rPr>
            </w:pPr>
            <w:r w:rsidRPr="002352A6">
              <w:rPr>
                <w:bCs/>
                <w:color w:val="000000" w:themeColor="text1"/>
                <w:sz w:val="20"/>
              </w:rPr>
              <w:t>Building Behaviors: Imitation and Shaping</w:t>
            </w:r>
          </w:p>
        </w:tc>
        <w:tc>
          <w:tcPr>
            <w:tcW w:w="2610" w:type="dxa"/>
            <w:vAlign w:val="center"/>
          </w:tcPr>
          <w:p w14:paraId="36B3F1C2" w14:textId="3697653A" w:rsidR="00897426" w:rsidRPr="002352A6" w:rsidRDefault="00897426" w:rsidP="00B5745A">
            <w:pPr>
              <w:pStyle w:val="BodyText"/>
              <w:jc w:val="center"/>
              <w:rPr>
                <w:bCs/>
                <w:color w:val="000000" w:themeColor="text1"/>
                <w:sz w:val="20"/>
              </w:rPr>
            </w:pPr>
            <w:r w:rsidRPr="002352A6">
              <w:rPr>
                <w:bCs/>
                <w:color w:val="000000" w:themeColor="text1"/>
                <w:sz w:val="20"/>
              </w:rPr>
              <w:t>Chapters 21 &amp; 22</w:t>
            </w:r>
          </w:p>
        </w:tc>
      </w:tr>
      <w:tr w:rsidR="00897426" w:rsidRPr="00554155" w14:paraId="596108AF" w14:textId="77777777" w:rsidTr="00554155">
        <w:trPr>
          <w:trHeight w:val="576"/>
        </w:trPr>
        <w:tc>
          <w:tcPr>
            <w:tcW w:w="1458" w:type="dxa"/>
            <w:vAlign w:val="center"/>
          </w:tcPr>
          <w:p w14:paraId="7E383706" w14:textId="1A837240" w:rsidR="00897426" w:rsidRPr="002352A6" w:rsidRDefault="00D30572" w:rsidP="00897426">
            <w:pPr>
              <w:pStyle w:val="BodyText"/>
              <w:jc w:val="center"/>
              <w:rPr>
                <w:bCs/>
                <w:color w:val="000000" w:themeColor="text1"/>
                <w:sz w:val="20"/>
              </w:rPr>
            </w:pPr>
            <w:r>
              <w:rPr>
                <w:bCs/>
                <w:color w:val="000000" w:themeColor="text1"/>
                <w:sz w:val="20"/>
              </w:rPr>
              <w:t>9/25</w:t>
            </w:r>
          </w:p>
        </w:tc>
        <w:tc>
          <w:tcPr>
            <w:tcW w:w="1710" w:type="dxa"/>
            <w:vAlign w:val="center"/>
          </w:tcPr>
          <w:p w14:paraId="4DA3CB34" w14:textId="65FA746F" w:rsidR="00897426" w:rsidRPr="002352A6" w:rsidRDefault="00897426" w:rsidP="00897426">
            <w:pPr>
              <w:pStyle w:val="BodyText"/>
              <w:jc w:val="center"/>
              <w:rPr>
                <w:bCs/>
                <w:color w:val="000000" w:themeColor="text1"/>
                <w:sz w:val="20"/>
              </w:rPr>
            </w:pPr>
            <w:r w:rsidRPr="002352A6">
              <w:rPr>
                <w:bCs/>
                <w:color w:val="000000" w:themeColor="text1"/>
                <w:sz w:val="20"/>
              </w:rPr>
              <w:t>5</w:t>
            </w:r>
          </w:p>
        </w:tc>
        <w:tc>
          <w:tcPr>
            <w:tcW w:w="3420" w:type="dxa"/>
            <w:vAlign w:val="center"/>
          </w:tcPr>
          <w:p w14:paraId="599C4D0D" w14:textId="69133756" w:rsidR="00897426" w:rsidRPr="002352A6" w:rsidRDefault="00897426" w:rsidP="00B5745A">
            <w:pPr>
              <w:pStyle w:val="BodyText"/>
              <w:jc w:val="center"/>
              <w:rPr>
                <w:bCs/>
                <w:color w:val="000000" w:themeColor="text1"/>
                <w:sz w:val="20"/>
              </w:rPr>
            </w:pPr>
            <w:r w:rsidRPr="002352A6">
              <w:rPr>
                <w:bCs/>
                <w:color w:val="000000" w:themeColor="text1"/>
                <w:sz w:val="20"/>
              </w:rPr>
              <w:t>Building Behaviors: Chaining</w:t>
            </w:r>
          </w:p>
        </w:tc>
        <w:tc>
          <w:tcPr>
            <w:tcW w:w="2610" w:type="dxa"/>
            <w:vAlign w:val="center"/>
          </w:tcPr>
          <w:p w14:paraId="5C44E062" w14:textId="213ED335" w:rsidR="00897426" w:rsidRPr="002352A6" w:rsidRDefault="00897426" w:rsidP="00B5745A">
            <w:pPr>
              <w:pStyle w:val="BodyText"/>
              <w:jc w:val="center"/>
              <w:rPr>
                <w:bCs/>
                <w:color w:val="000000" w:themeColor="text1"/>
                <w:sz w:val="20"/>
              </w:rPr>
            </w:pPr>
            <w:r w:rsidRPr="002352A6">
              <w:rPr>
                <w:bCs/>
                <w:color w:val="000000" w:themeColor="text1"/>
                <w:sz w:val="20"/>
              </w:rPr>
              <w:t>Chapter 23</w:t>
            </w:r>
          </w:p>
        </w:tc>
      </w:tr>
      <w:tr w:rsidR="00897426" w:rsidRPr="00554155" w14:paraId="6E70DE62" w14:textId="77777777" w:rsidTr="00554155">
        <w:trPr>
          <w:trHeight w:val="576"/>
        </w:trPr>
        <w:tc>
          <w:tcPr>
            <w:tcW w:w="1458" w:type="dxa"/>
            <w:vAlign w:val="center"/>
          </w:tcPr>
          <w:p w14:paraId="7A970FCA" w14:textId="1F52F29C" w:rsidR="00897426" w:rsidRPr="002B3119" w:rsidRDefault="00D30572" w:rsidP="00897426">
            <w:pPr>
              <w:pStyle w:val="BodyText"/>
              <w:jc w:val="center"/>
              <w:rPr>
                <w:bCs/>
                <w:color w:val="000000" w:themeColor="text1"/>
                <w:sz w:val="20"/>
              </w:rPr>
            </w:pPr>
            <w:r>
              <w:rPr>
                <w:bCs/>
                <w:color w:val="000000" w:themeColor="text1"/>
                <w:sz w:val="20"/>
              </w:rPr>
              <w:t>10/2</w:t>
            </w:r>
          </w:p>
        </w:tc>
        <w:tc>
          <w:tcPr>
            <w:tcW w:w="1710" w:type="dxa"/>
            <w:vAlign w:val="center"/>
          </w:tcPr>
          <w:p w14:paraId="1045C002" w14:textId="5451AEC6" w:rsidR="00897426" w:rsidRPr="002B3119" w:rsidRDefault="00897426" w:rsidP="00897426">
            <w:pPr>
              <w:pStyle w:val="BodyText"/>
              <w:jc w:val="center"/>
              <w:rPr>
                <w:bCs/>
                <w:color w:val="000000" w:themeColor="text1"/>
                <w:sz w:val="20"/>
              </w:rPr>
            </w:pPr>
            <w:r w:rsidRPr="002B3119">
              <w:rPr>
                <w:bCs/>
                <w:color w:val="000000" w:themeColor="text1"/>
                <w:sz w:val="20"/>
              </w:rPr>
              <w:t>6</w:t>
            </w:r>
          </w:p>
        </w:tc>
        <w:tc>
          <w:tcPr>
            <w:tcW w:w="3420" w:type="dxa"/>
            <w:vAlign w:val="center"/>
          </w:tcPr>
          <w:p w14:paraId="5EE3B782" w14:textId="3F00CA54" w:rsidR="00897426" w:rsidRPr="002B3119" w:rsidRDefault="00B5745A" w:rsidP="00B5745A">
            <w:pPr>
              <w:pStyle w:val="BodyText"/>
              <w:jc w:val="center"/>
              <w:rPr>
                <w:bCs/>
                <w:color w:val="000000" w:themeColor="text1"/>
                <w:sz w:val="20"/>
              </w:rPr>
            </w:pPr>
            <w:r w:rsidRPr="002B3119">
              <w:rPr>
                <w:bCs/>
                <w:color w:val="000000" w:themeColor="text1"/>
                <w:sz w:val="20"/>
              </w:rPr>
              <w:t xml:space="preserve">Building Behaviors: </w:t>
            </w:r>
            <w:r w:rsidR="00897426" w:rsidRPr="002B3119">
              <w:rPr>
                <w:bCs/>
                <w:color w:val="000000" w:themeColor="text1"/>
                <w:sz w:val="20"/>
              </w:rPr>
              <w:t>Equivalence-Based Instruction</w:t>
            </w:r>
          </w:p>
        </w:tc>
        <w:tc>
          <w:tcPr>
            <w:tcW w:w="2610" w:type="dxa"/>
            <w:vAlign w:val="center"/>
          </w:tcPr>
          <w:p w14:paraId="6103EB90" w14:textId="6E3752C8" w:rsidR="00897426" w:rsidRPr="002B3119" w:rsidRDefault="00897426" w:rsidP="00B5745A">
            <w:pPr>
              <w:pStyle w:val="BodyText"/>
              <w:jc w:val="center"/>
              <w:rPr>
                <w:bCs/>
                <w:color w:val="000000" w:themeColor="text1"/>
                <w:sz w:val="20"/>
              </w:rPr>
            </w:pPr>
            <w:r w:rsidRPr="002B3119">
              <w:rPr>
                <w:bCs/>
                <w:color w:val="000000" w:themeColor="text1"/>
                <w:sz w:val="20"/>
              </w:rPr>
              <w:t>Chapter 19</w:t>
            </w:r>
          </w:p>
        </w:tc>
      </w:tr>
      <w:tr w:rsidR="00897426" w:rsidRPr="00554155" w14:paraId="3F472142" w14:textId="77777777" w:rsidTr="00554155">
        <w:trPr>
          <w:trHeight w:val="576"/>
        </w:trPr>
        <w:tc>
          <w:tcPr>
            <w:tcW w:w="1458" w:type="dxa"/>
            <w:vAlign w:val="center"/>
          </w:tcPr>
          <w:p w14:paraId="50A2600B" w14:textId="19F2160C" w:rsidR="00897426" w:rsidRPr="002352A6" w:rsidRDefault="00D30572" w:rsidP="00897426">
            <w:pPr>
              <w:pStyle w:val="BodyText"/>
              <w:jc w:val="center"/>
              <w:rPr>
                <w:bCs/>
                <w:color w:val="000000" w:themeColor="text1"/>
                <w:sz w:val="20"/>
              </w:rPr>
            </w:pPr>
            <w:r>
              <w:rPr>
                <w:bCs/>
                <w:color w:val="000000" w:themeColor="text1"/>
                <w:sz w:val="20"/>
              </w:rPr>
              <w:t>10/9</w:t>
            </w:r>
          </w:p>
        </w:tc>
        <w:tc>
          <w:tcPr>
            <w:tcW w:w="1710" w:type="dxa"/>
            <w:vAlign w:val="center"/>
          </w:tcPr>
          <w:p w14:paraId="004B5CEB" w14:textId="5CAAC3B6" w:rsidR="00897426" w:rsidRPr="002352A6" w:rsidRDefault="00897426" w:rsidP="00897426">
            <w:pPr>
              <w:pStyle w:val="BodyText"/>
              <w:jc w:val="center"/>
              <w:rPr>
                <w:bCs/>
                <w:color w:val="000000" w:themeColor="text1"/>
                <w:sz w:val="20"/>
              </w:rPr>
            </w:pPr>
            <w:r w:rsidRPr="002352A6">
              <w:rPr>
                <w:bCs/>
                <w:color w:val="000000" w:themeColor="text1"/>
                <w:sz w:val="20"/>
              </w:rPr>
              <w:t>7</w:t>
            </w:r>
          </w:p>
        </w:tc>
        <w:tc>
          <w:tcPr>
            <w:tcW w:w="3420" w:type="dxa"/>
            <w:vAlign w:val="center"/>
          </w:tcPr>
          <w:p w14:paraId="66384B75" w14:textId="5B6FA56A" w:rsidR="00897426" w:rsidRPr="002352A6" w:rsidRDefault="00897426" w:rsidP="00B5745A">
            <w:pPr>
              <w:pStyle w:val="BodyText"/>
              <w:jc w:val="center"/>
              <w:rPr>
                <w:bCs/>
                <w:color w:val="000000" w:themeColor="text1"/>
                <w:sz w:val="20"/>
              </w:rPr>
            </w:pPr>
            <w:r w:rsidRPr="002352A6">
              <w:rPr>
                <w:bCs/>
                <w:color w:val="000000" w:themeColor="text1"/>
                <w:sz w:val="20"/>
              </w:rPr>
              <w:t>Decreasing Behaviors w/out Punishment: Extinction &amp; Differential Reinforcement</w:t>
            </w:r>
          </w:p>
        </w:tc>
        <w:tc>
          <w:tcPr>
            <w:tcW w:w="2610" w:type="dxa"/>
            <w:vAlign w:val="center"/>
          </w:tcPr>
          <w:p w14:paraId="18B3A82A" w14:textId="6529AD7F" w:rsidR="00897426" w:rsidRPr="002352A6" w:rsidRDefault="00897426" w:rsidP="00B5745A">
            <w:pPr>
              <w:pStyle w:val="BodyText"/>
              <w:jc w:val="center"/>
              <w:rPr>
                <w:bCs/>
                <w:color w:val="000000" w:themeColor="text1"/>
                <w:sz w:val="20"/>
              </w:rPr>
            </w:pPr>
            <w:r w:rsidRPr="002352A6">
              <w:rPr>
                <w:bCs/>
                <w:color w:val="000000" w:themeColor="text1"/>
                <w:sz w:val="20"/>
              </w:rPr>
              <w:t>Chapters 24 &amp; 25</w:t>
            </w:r>
          </w:p>
        </w:tc>
      </w:tr>
      <w:tr w:rsidR="00897426" w:rsidRPr="00554155" w14:paraId="6C8C1B1B" w14:textId="77777777" w:rsidTr="00554155">
        <w:trPr>
          <w:trHeight w:val="576"/>
        </w:trPr>
        <w:tc>
          <w:tcPr>
            <w:tcW w:w="1458" w:type="dxa"/>
            <w:vAlign w:val="center"/>
          </w:tcPr>
          <w:p w14:paraId="200B6DE3" w14:textId="51B4C792" w:rsidR="00897426" w:rsidRPr="002352A6" w:rsidRDefault="00D30572" w:rsidP="00897426">
            <w:pPr>
              <w:pStyle w:val="BodyText"/>
              <w:jc w:val="center"/>
              <w:rPr>
                <w:bCs/>
                <w:color w:val="000000" w:themeColor="text1"/>
                <w:sz w:val="20"/>
              </w:rPr>
            </w:pPr>
            <w:r>
              <w:rPr>
                <w:bCs/>
                <w:color w:val="000000" w:themeColor="text1"/>
                <w:sz w:val="20"/>
              </w:rPr>
              <w:t>10/16</w:t>
            </w:r>
          </w:p>
        </w:tc>
        <w:tc>
          <w:tcPr>
            <w:tcW w:w="1710" w:type="dxa"/>
            <w:vAlign w:val="center"/>
          </w:tcPr>
          <w:p w14:paraId="71836F95" w14:textId="14AE4A36" w:rsidR="00897426" w:rsidRPr="002352A6" w:rsidRDefault="00897426" w:rsidP="00897426">
            <w:pPr>
              <w:pStyle w:val="BodyText"/>
              <w:jc w:val="center"/>
              <w:rPr>
                <w:bCs/>
                <w:color w:val="000000" w:themeColor="text1"/>
                <w:sz w:val="20"/>
              </w:rPr>
            </w:pPr>
            <w:r w:rsidRPr="002352A6">
              <w:rPr>
                <w:bCs/>
                <w:color w:val="000000" w:themeColor="text1"/>
                <w:sz w:val="20"/>
              </w:rPr>
              <w:t>8</w:t>
            </w:r>
          </w:p>
        </w:tc>
        <w:tc>
          <w:tcPr>
            <w:tcW w:w="3420" w:type="dxa"/>
            <w:vAlign w:val="center"/>
          </w:tcPr>
          <w:p w14:paraId="5A5CAA54" w14:textId="6E6960AB" w:rsidR="00897426" w:rsidRPr="002352A6" w:rsidRDefault="00897426" w:rsidP="00B5745A">
            <w:pPr>
              <w:pStyle w:val="BodyText"/>
              <w:jc w:val="center"/>
              <w:rPr>
                <w:bCs/>
                <w:color w:val="000000" w:themeColor="text1"/>
                <w:sz w:val="20"/>
              </w:rPr>
            </w:pPr>
            <w:r w:rsidRPr="002352A6">
              <w:rPr>
                <w:bCs/>
                <w:color w:val="000000" w:themeColor="text1"/>
                <w:sz w:val="20"/>
              </w:rPr>
              <w:t>Decreasing Behaviors w/out Punishment: Antecedent Interventions</w:t>
            </w:r>
          </w:p>
        </w:tc>
        <w:tc>
          <w:tcPr>
            <w:tcW w:w="2610" w:type="dxa"/>
            <w:vAlign w:val="center"/>
          </w:tcPr>
          <w:p w14:paraId="2FFF3474" w14:textId="5BAE68CB" w:rsidR="00897426" w:rsidRPr="002352A6" w:rsidRDefault="00897426" w:rsidP="00B5745A">
            <w:pPr>
              <w:pStyle w:val="BodyText"/>
              <w:jc w:val="center"/>
              <w:rPr>
                <w:bCs/>
                <w:color w:val="000000" w:themeColor="text1"/>
                <w:sz w:val="20"/>
              </w:rPr>
            </w:pPr>
            <w:r w:rsidRPr="002352A6">
              <w:rPr>
                <w:bCs/>
                <w:color w:val="000000" w:themeColor="text1"/>
                <w:sz w:val="20"/>
              </w:rPr>
              <w:t>Chapter 26</w:t>
            </w:r>
          </w:p>
        </w:tc>
      </w:tr>
      <w:tr w:rsidR="00897426" w:rsidRPr="00554155" w14:paraId="32D32DBC" w14:textId="77777777" w:rsidTr="00554155">
        <w:trPr>
          <w:trHeight w:val="576"/>
        </w:trPr>
        <w:tc>
          <w:tcPr>
            <w:tcW w:w="1458" w:type="dxa"/>
            <w:vAlign w:val="center"/>
          </w:tcPr>
          <w:p w14:paraId="4059D21F" w14:textId="563D4560" w:rsidR="00897426" w:rsidRPr="002352A6" w:rsidRDefault="00D30572" w:rsidP="00897426">
            <w:pPr>
              <w:pStyle w:val="BodyText"/>
              <w:jc w:val="center"/>
              <w:rPr>
                <w:bCs/>
                <w:color w:val="000000" w:themeColor="text1"/>
                <w:sz w:val="20"/>
              </w:rPr>
            </w:pPr>
            <w:r>
              <w:rPr>
                <w:bCs/>
                <w:color w:val="000000" w:themeColor="text1"/>
                <w:sz w:val="20"/>
              </w:rPr>
              <w:t>10/23</w:t>
            </w:r>
          </w:p>
        </w:tc>
        <w:tc>
          <w:tcPr>
            <w:tcW w:w="1710" w:type="dxa"/>
            <w:vAlign w:val="center"/>
          </w:tcPr>
          <w:p w14:paraId="50DEBEFC" w14:textId="2A426079" w:rsidR="00897426" w:rsidRPr="002352A6" w:rsidRDefault="00897426" w:rsidP="00897426">
            <w:pPr>
              <w:pStyle w:val="BodyText"/>
              <w:jc w:val="center"/>
              <w:rPr>
                <w:bCs/>
                <w:color w:val="000000" w:themeColor="text1"/>
                <w:sz w:val="20"/>
              </w:rPr>
            </w:pPr>
            <w:r w:rsidRPr="002352A6">
              <w:rPr>
                <w:bCs/>
                <w:color w:val="000000" w:themeColor="text1"/>
                <w:sz w:val="20"/>
              </w:rPr>
              <w:t>9</w:t>
            </w:r>
          </w:p>
        </w:tc>
        <w:tc>
          <w:tcPr>
            <w:tcW w:w="3420" w:type="dxa"/>
            <w:vAlign w:val="center"/>
          </w:tcPr>
          <w:p w14:paraId="0C51AD94" w14:textId="4CF72A82" w:rsidR="00897426" w:rsidRPr="002352A6" w:rsidRDefault="00897426" w:rsidP="00B5745A">
            <w:pPr>
              <w:pStyle w:val="BodyText"/>
              <w:jc w:val="center"/>
              <w:rPr>
                <w:bCs/>
                <w:color w:val="000000" w:themeColor="text1"/>
                <w:sz w:val="20"/>
              </w:rPr>
            </w:pPr>
            <w:r w:rsidRPr="002352A6">
              <w:rPr>
                <w:bCs/>
                <w:color w:val="000000" w:themeColor="text1"/>
                <w:sz w:val="20"/>
              </w:rPr>
              <w:t>Self-Management Techniques</w:t>
            </w:r>
          </w:p>
        </w:tc>
        <w:tc>
          <w:tcPr>
            <w:tcW w:w="2610" w:type="dxa"/>
            <w:vAlign w:val="center"/>
          </w:tcPr>
          <w:p w14:paraId="347CCD0D" w14:textId="4126933F" w:rsidR="00897426" w:rsidRPr="002352A6" w:rsidRDefault="00897426" w:rsidP="00B5745A">
            <w:pPr>
              <w:pStyle w:val="BodyText"/>
              <w:jc w:val="center"/>
              <w:rPr>
                <w:bCs/>
                <w:color w:val="000000" w:themeColor="text1"/>
                <w:sz w:val="20"/>
              </w:rPr>
            </w:pPr>
            <w:r w:rsidRPr="002352A6">
              <w:rPr>
                <w:bCs/>
                <w:color w:val="000000" w:themeColor="text1"/>
                <w:sz w:val="20"/>
              </w:rPr>
              <w:t>Chapter 29</w:t>
            </w:r>
          </w:p>
        </w:tc>
      </w:tr>
      <w:tr w:rsidR="00897426" w:rsidRPr="00554155" w14:paraId="3DBED154" w14:textId="77777777" w:rsidTr="00FA6C88">
        <w:trPr>
          <w:trHeight w:val="576"/>
        </w:trPr>
        <w:tc>
          <w:tcPr>
            <w:tcW w:w="1458" w:type="dxa"/>
            <w:vAlign w:val="center"/>
          </w:tcPr>
          <w:p w14:paraId="0D8241CA" w14:textId="64EE728A" w:rsidR="00897426" w:rsidRPr="002352A6" w:rsidRDefault="00D30572" w:rsidP="00897426">
            <w:pPr>
              <w:pStyle w:val="BodyText"/>
              <w:jc w:val="center"/>
              <w:rPr>
                <w:bCs/>
                <w:color w:val="000000" w:themeColor="text1"/>
                <w:sz w:val="20"/>
              </w:rPr>
            </w:pPr>
            <w:r>
              <w:rPr>
                <w:bCs/>
                <w:color w:val="000000" w:themeColor="text1"/>
                <w:sz w:val="20"/>
              </w:rPr>
              <w:t>10/30</w:t>
            </w:r>
          </w:p>
        </w:tc>
        <w:tc>
          <w:tcPr>
            <w:tcW w:w="1710" w:type="dxa"/>
            <w:vAlign w:val="center"/>
          </w:tcPr>
          <w:p w14:paraId="59228AB1" w14:textId="77777777" w:rsidR="00897426" w:rsidRPr="002352A6" w:rsidRDefault="00897426" w:rsidP="00897426">
            <w:pPr>
              <w:pStyle w:val="BodyText"/>
              <w:jc w:val="center"/>
              <w:rPr>
                <w:bCs/>
                <w:color w:val="000000" w:themeColor="text1"/>
                <w:sz w:val="20"/>
              </w:rPr>
            </w:pPr>
            <w:r w:rsidRPr="002352A6">
              <w:rPr>
                <w:bCs/>
                <w:color w:val="000000" w:themeColor="text1"/>
                <w:sz w:val="20"/>
              </w:rPr>
              <w:t>10</w:t>
            </w:r>
          </w:p>
        </w:tc>
        <w:tc>
          <w:tcPr>
            <w:tcW w:w="3420" w:type="dxa"/>
            <w:vAlign w:val="center"/>
          </w:tcPr>
          <w:p w14:paraId="1D2F9DDE" w14:textId="7FEB9F71" w:rsidR="00897426" w:rsidRPr="002352A6" w:rsidRDefault="00897426" w:rsidP="00B5745A">
            <w:pPr>
              <w:pStyle w:val="BodyText"/>
              <w:jc w:val="center"/>
              <w:rPr>
                <w:bCs/>
                <w:color w:val="000000" w:themeColor="text1"/>
                <w:sz w:val="20"/>
              </w:rPr>
            </w:pPr>
            <w:r w:rsidRPr="002352A6">
              <w:rPr>
                <w:bCs/>
                <w:color w:val="000000" w:themeColor="text1"/>
                <w:sz w:val="20"/>
              </w:rPr>
              <w:t>Contingency Contracting, Token Economies, Group Contingencies</w:t>
            </w:r>
          </w:p>
        </w:tc>
        <w:tc>
          <w:tcPr>
            <w:tcW w:w="2610" w:type="dxa"/>
            <w:vAlign w:val="center"/>
          </w:tcPr>
          <w:p w14:paraId="01D75AB0" w14:textId="0D509DCD" w:rsidR="00897426" w:rsidRPr="002352A6" w:rsidRDefault="00897426" w:rsidP="00B5745A">
            <w:pPr>
              <w:pStyle w:val="BodyText"/>
              <w:jc w:val="center"/>
              <w:rPr>
                <w:bCs/>
                <w:color w:val="000000" w:themeColor="text1"/>
                <w:sz w:val="20"/>
              </w:rPr>
            </w:pPr>
            <w:r w:rsidRPr="002352A6">
              <w:rPr>
                <w:bCs/>
                <w:color w:val="000000" w:themeColor="text1"/>
                <w:sz w:val="20"/>
              </w:rPr>
              <w:t>Chapter 28</w:t>
            </w:r>
          </w:p>
        </w:tc>
      </w:tr>
      <w:tr w:rsidR="00897426" w:rsidRPr="00554155" w14:paraId="24066384" w14:textId="77777777" w:rsidTr="00554155">
        <w:trPr>
          <w:trHeight w:val="576"/>
        </w:trPr>
        <w:tc>
          <w:tcPr>
            <w:tcW w:w="1458" w:type="dxa"/>
            <w:vAlign w:val="center"/>
          </w:tcPr>
          <w:p w14:paraId="5C71509E" w14:textId="51D8885C" w:rsidR="00897426" w:rsidRPr="002352A6" w:rsidRDefault="00D30572" w:rsidP="00897426">
            <w:pPr>
              <w:pStyle w:val="BodyText"/>
              <w:jc w:val="center"/>
              <w:rPr>
                <w:bCs/>
                <w:color w:val="000000" w:themeColor="text1"/>
                <w:sz w:val="20"/>
              </w:rPr>
            </w:pPr>
            <w:r>
              <w:rPr>
                <w:bCs/>
                <w:color w:val="000000" w:themeColor="text1"/>
                <w:sz w:val="20"/>
              </w:rPr>
              <w:t>11/6</w:t>
            </w:r>
          </w:p>
        </w:tc>
        <w:tc>
          <w:tcPr>
            <w:tcW w:w="1710" w:type="dxa"/>
            <w:vAlign w:val="center"/>
          </w:tcPr>
          <w:p w14:paraId="022EAAB9" w14:textId="77777777" w:rsidR="00897426" w:rsidRPr="002352A6" w:rsidRDefault="00897426" w:rsidP="00897426">
            <w:pPr>
              <w:pStyle w:val="BodyText"/>
              <w:jc w:val="center"/>
              <w:rPr>
                <w:bCs/>
                <w:color w:val="000000" w:themeColor="text1"/>
                <w:sz w:val="20"/>
              </w:rPr>
            </w:pPr>
            <w:r w:rsidRPr="002352A6">
              <w:rPr>
                <w:bCs/>
                <w:color w:val="000000" w:themeColor="text1"/>
                <w:sz w:val="20"/>
              </w:rPr>
              <w:t>11</w:t>
            </w:r>
          </w:p>
        </w:tc>
        <w:tc>
          <w:tcPr>
            <w:tcW w:w="3420" w:type="dxa"/>
            <w:vAlign w:val="center"/>
          </w:tcPr>
          <w:p w14:paraId="53582F35" w14:textId="68C27CBD" w:rsidR="00897426" w:rsidRPr="002352A6" w:rsidRDefault="00897426" w:rsidP="00B5745A">
            <w:pPr>
              <w:pStyle w:val="BodyText"/>
              <w:jc w:val="center"/>
              <w:rPr>
                <w:bCs/>
                <w:color w:val="000000" w:themeColor="text1"/>
                <w:sz w:val="20"/>
              </w:rPr>
            </w:pPr>
            <w:r w:rsidRPr="002352A6">
              <w:rPr>
                <w:bCs/>
                <w:color w:val="000000" w:themeColor="text1"/>
                <w:sz w:val="20"/>
              </w:rPr>
              <w:t>Generalization &amp; Maintenance</w:t>
            </w:r>
          </w:p>
        </w:tc>
        <w:tc>
          <w:tcPr>
            <w:tcW w:w="2610" w:type="dxa"/>
            <w:vAlign w:val="center"/>
          </w:tcPr>
          <w:p w14:paraId="7917E057" w14:textId="08385281" w:rsidR="00897426" w:rsidRPr="002352A6" w:rsidRDefault="00897426" w:rsidP="00B5745A">
            <w:pPr>
              <w:pStyle w:val="BodyText"/>
              <w:jc w:val="center"/>
              <w:rPr>
                <w:bCs/>
                <w:color w:val="000000" w:themeColor="text1"/>
                <w:sz w:val="20"/>
              </w:rPr>
            </w:pPr>
            <w:r w:rsidRPr="002352A6">
              <w:rPr>
                <w:bCs/>
                <w:color w:val="000000" w:themeColor="text1"/>
                <w:sz w:val="20"/>
              </w:rPr>
              <w:t>Chapter 30</w:t>
            </w:r>
          </w:p>
        </w:tc>
      </w:tr>
      <w:tr w:rsidR="00897426" w:rsidRPr="00554155" w14:paraId="2BC4D0DF" w14:textId="77777777" w:rsidTr="00554155">
        <w:trPr>
          <w:trHeight w:val="576"/>
        </w:trPr>
        <w:tc>
          <w:tcPr>
            <w:tcW w:w="1458" w:type="dxa"/>
            <w:vAlign w:val="center"/>
          </w:tcPr>
          <w:p w14:paraId="242486D0" w14:textId="1088C7B3" w:rsidR="00897426" w:rsidRPr="002352A6" w:rsidRDefault="00D30572" w:rsidP="00897426">
            <w:pPr>
              <w:pStyle w:val="BodyText"/>
              <w:jc w:val="center"/>
              <w:rPr>
                <w:bCs/>
                <w:color w:val="000000" w:themeColor="text1"/>
                <w:sz w:val="20"/>
              </w:rPr>
            </w:pPr>
            <w:r>
              <w:rPr>
                <w:bCs/>
                <w:color w:val="000000" w:themeColor="text1"/>
                <w:sz w:val="20"/>
              </w:rPr>
              <w:t>11/13</w:t>
            </w:r>
          </w:p>
        </w:tc>
        <w:tc>
          <w:tcPr>
            <w:tcW w:w="1710" w:type="dxa"/>
            <w:vAlign w:val="center"/>
          </w:tcPr>
          <w:p w14:paraId="28549475" w14:textId="77777777" w:rsidR="00897426" w:rsidRPr="002352A6" w:rsidRDefault="00897426" w:rsidP="00897426">
            <w:pPr>
              <w:pStyle w:val="BodyText"/>
              <w:jc w:val="center"/>
              <w:rPr>
                <w:bCs/>
                <w:color w:val="000000" w:themeColor="text1"/>
                <w:sz w:val="20"/>
              </w:rPr>
            </w:pPr>
            <w:r w:rsidRPr="002352A6">
              <w:rPr>
                <w:bCs/>
                <w:color w:val="000000" w:themeColor="text1"/>
                <w:sz w:val="20"/>
              </w:rPr>
              <w:t>12</w:t>
            </w:r>
          </w:p>
        </w:tc>
        <w:tc>
          <w:tcPr>
            <w:tcW w:w="3420" w:type="dxa"/>
            <w:vAlign w:val="center"/>
          </w:tcPr>
          <w:p w14:paraId="4FD01D80" w14:textId="75FA8D5C" w:rsidR="00897426" w:rsidRPr="002352A6" w:rsidRDefault="00897426" w:rsidP="00B5745A">
            <w:pPr>
              <w:pStyle w:val="BodyText"/>
              <w:jc w:val="center"/>
              <w:rPr>
                <w:bCs/>
                <w:color w:val="000000" w:themeColor="text1"/>
                <w:sz w:val="20"/>
              </w:rPr>
            </w:pPr>
            <w:r w:rsidRPr="002352A6">
              <w:rPr>
                <w:bCs/>
                <w:color w:val="000000" w:themeColor="text1"/>
                <w:sz w:val="20"/>
              </w:rPr>
              <w:t>Implementation, Management, and Supervision</w:t>
            </w:r>
          </w:p>
        </w:tc>
        <w:tc>
          <w:tcPr>
            <w:tcW w:w="2610" w:type="dxa"/>
            <w:vAlign w:val="center"/>
          </w:tcPr>
          <w:p w14:paraId="7E089EE6" w14:textId="280DFE35" w:rsidR="00897426" w:rsidRPr="00897426" w:rsidRDefault="00897426" w:rsidP="00B5745A">
            <w:pPr>
              <w:spacing w:line="276" w:lineRule="auto"/>
              <w:jc w:val="center"/>
              <w:rPr>
                <w:rFonts w:eastAsia="Calibri"/>
                <w:b w:val="0"/>
                <w:bCs/>
                <w:color w:val="000000" w:themeColor="text1"/>
                <w:sz w:val="20"/>
              </w:rPr>
            </w:pPr>
            <w:r w:rsidRPr="00897426">
              <w:rPr>
                <w:rFonts w:eastAsia="Calibri"/>
                <w:b w:val="0"/>
                <w:bCs/>
                <w:color w:val="000000" w:themeColor="text1"/>
                <w:sz w:val="20"/>
              </w:rPr>
              <w:t>Readings Posted to Canvas</w:t>
            </w:r>
          </w:p>
        </w:tc>
      </w:tr>
      <w:tr w:rsidR="00D30572" w:rsidRPr="00554155" w14:paraId="47ADC42E" w14:textId="77777777" w:rsidTr="00554155">
        <w:trPr>
          <w:trHeight w:val="576"/>
        </w:trPr>
        <w:tc>
          <w:tcPr>
            <w:tcW w:w="1458" w:type="dxa"/>
            <w:vAlign w:val="center"/>
          </w:tcPr>
          <w:p w14:paraId="1BF6CB59" w14:textId="635A22F5" w:rsidR="00D30572" w:rsidRDefault="00D30572" w:rsidP="00D30572">
            <w:pPr>
              <w:pStyle w:val="BodyText"/>
              <w:jc w:val="center"/>
              <w:rPr>
                <w:bCs/>
                <w:color w:val="000000" w:themeColor="text1"/>
                <w:sz w:val="20"/>
              </w:rPr>
            </w:pPr>
            <w:r>
              <w:rPr>
                <w:bCs/>
                <w:color w:val="000000" w:themeColor="text1"/>
                <w:sz w:val="20"/>
              </w:rPr>
              <w:t>11/20</w:t>
            </w:r>
          </w:p>
        </w:tc>
        <w:tc>
          <w:tcPr>
            <w:tcW w:w="1710" w:type="dxa"/>
            <w:vAlign w:val="center"/>
          </w:tcPr>
          <w:p w14:paraId="65E3CA74" w14:textId="7A74C90B" w:rsidR="00D30572" w:rsidRPr="002352A6" w:rsidRDefault="00D30572" w:rsidP="00D30572">
            <w:pPr>
              <w:pStyle w:val="BodyText"/>
              <w:jc w:val="center"/>
              <w:rPr>
                <w:bCs/>
                <w:color w:val="000000" w:themeColor="text1"/>
                <w:sz w:val="20"/>
              </w:rPr>
            </w:pPr>
            <w:r w:rsidRPr="002B3119">
              <w:rPr>
                <w:bCs/>
                <w:color w:val="000000" w:themeColor="text1"/>
                <w:sz w:val="20"/>
              </w:rPr>
              <w:t>13</w:t>
            </w:r>
          </w:p>
        </w:tc>
        <w:tc>
          <w:tcPr>
            <w:tcW w:w="3420" w:type="dxa"/>
            <w:vAlign w:val="center"/>
          </w:tcPr>
          <w:p w14:paraId="6EDABC06" w14:textId="6D519398" w:rsidR="00D30572" w:rsidRPr="002352A6" w:rsidRDefault="00D30572" w:rsidP="00D30572">
            <w:pPr>
              <w:pStyle w:val="BodyText"/>
              <w:jc w:val="center"/>
              <w:rPr>
                <w:bCs/>
                <w:color w:val="000000" w:themeColor="text1"/>
                <w:sz w:val="20"/>
              </w:rPr>
            </w:pPr>
            <w:r w:rsidRPr="002B3119">
              <w:rPr>
                <w:bCs/>
                <w:color w:val="000000" w:themeColor="text1"/>
                <w:sz w:val="20"/>
              </w:rPr>
              <w:t>Creating a Behavior Intervention Plan</w:t>
            </w:r>
          </w:p>
        </w:tc>
        <w:tc>
          <w:tcPr>
            <w:tcW w:w="2610" w:type="dxa"/>
            <w:vAlign w:val="center"/>
          </w:tcPr>
          <w:p w14:paraId="586C23FF" w14:textId="6D981DEF" w:rsidR="00D30572" w:rsidRPr="00897426" w:rsidRDefault="00D30572" w:rsidP="00D30572">
            <w:pPr>
              <w:spacing w:line="276" w:lineRule="auto"/>
              <w:jc w:val="center"/>
              <w:rPr>
                <w:rFonts w:eastAsia="Calibri"/>
                <w:b w:val="0"/>
                <w:bCs/>
                <w:color w:val="000000" w:themeColor="text1"/>
                <w:sz w:val="20"/>
              </w:rPr>
            </w:pPr>
            <w:r w:rsidRPr="002B3119">
              <w:rPr>
                <w:bCs/>
                <w:color w:val="000000" w:themeColor="text1"/>
                <w:sz w:val="20"/>
              </w:rPr>
              <w:t>TBD</w:t>
            </w:r>
          </w:p>
        </w:tc>
      </w:tr>
      <w:tr w:rsidR="00A522DE" w:rsidRPr="00554155" w14:paraId="171F16F8" w14:textId="77777777" w:rsidTr="00554155">
        <w:trPr>
          <w:trHeight w:val="576"/>
        </w:trPr>
        <w:tc>
          <w:tcPr>
            <w:tcW w:w="1458" w:type="dxa"/>
            <w:vAlign w:val="center"/>
          </w:tcPr>
          <w:p w14:paraId="4388D05B" w14:textId="7FD4504B" w:rsidR="00A522DE" w:rsidRPr="00A522DE" w:rsidRDefault="002B3119" w:rsidP="00897426">
            <w:pPr>
              <w:pStyle w:val="BodyText"/>
              <w:jc w:val="center"/>
              <w:rPr>
                <w:b/>
                <w:i/>
                <w:iCs/>
                <w:color w:val="000000" w:themeColor="text1"/>
                <w:sz w:val="20"/>
                <w:u w:val="single"/>
              </w:rPr>
            </w:pPr>
            <w:r>
              <w:rPr>
                <w:b/>
                <w:i/>
                <w:iCs/>
                <w:color w:val="000000" w:themeColor="text1"/>
                <w:sz w:val="20"/>
                <w:u w:val="single"/>
              </w:rPr>
              <w:t>11/2</w:t>
            </w:r>
            <w:r w:rsidR="00D30572">
              <w:rPr>
                <w:b/>
                <w:i/>
                <w:iCs/>
                <w:color w:val="000000" w:themeColor="text1"/>
                <w:sz w:val="20"/>
                <w:u w:val="single"/>
              </w:rPr>
              <w:t>7</w:t>
            </w:r>
          </w:p>
        </w:tc>
        <w:tc>
          <w:tcPr>
            <w:tcW w:w="1710" w:type="dxa"/>
            <w:vAlign w:val="center"/>
          </w:tcPr>
          <w:p w14:paraId="72ADF943" w14:textId="77777777" w:rsidR="00A522DE" w:rsidRPr="00A522DE" w:rsidRDefault="00A522DE" w:rsidP="00897426">
            <w:pPr>
              <w:pStyle w:val="BodyText"/>
              <w:jc w:val="center"/>
              <w:rPr>
                <w:b/>
                <w:i/>
                <w:iCs/>
                <w:color w:val="000000" w:themeColor="text1"/>
                <w:sz w:val="20"/>
                <w:u w:val="single"/>
              </w:rPr>
            </w:pPr>
          </w:p>
        </w:tc>
        <w:tc>
          <w:tcPr>
            <w:tcW w:w="3420" w:type="dxa"/>
            <w:vAlign w:val="center"/>
          </w:tcPr>
          <w:p w14:paraId="1740871D" w14:textId="0F786058" w:rsidR="00A522DE" w:rsidRPr="00A522DE" w:rsidRDefault="00A522DE" w:rsidP="00B5745A">
            <w:pPr>
              <w:pStyle w:val="BodyText"/>
              <w:jc w:val="center"/>
              <w:rPr>
                <w:b/>
                <w:i/>
                <w:iCs/>
                <w:color w:val="000000" w:themeColor="text1"/>
                <w:sz w:val="20"/>
                <w:u w:val="single"/>
              </w:rPr>
            </w:pPr>
            <w:r w:rsidRPr="00A522DE">
              <w:rPr>
                <w:b/>
                <w:i/>
                <w:iCs/>
                <w:color w:val="000000" w:themeColor="text1"/>
                <w:sz w:val="20"/>
                <w:u w:val="single"/>
              </w:rPr>
              <w:t>Thanksgiving</w:t>
            </w:r>
          </w:p>
        </w:tc>
        <w:tc>
          <w:tcPr>
            <w:tcW w:w="2610" w:type="dxa"/>
            <w:vAlign w:val="center"/>
          </w:tcPr>
          <w:p w14:paraId="218C1C1C" w14:textId="77777777" w:rsidR="00A522DE" w:rsidRPr="00A522DE" w:rsidRDefault="00A522DE" w:rsidP="00B5745A">
            <w:pPr>
              <w:pStyle w:val="BodyText"/>
              <w:jc w:val="center"/>
              <w:rPr>
                <w:b/>
                <w:i/>
                <w:iCs/>
                <w:color w:val="000000" w:themeColor="text1"/>
                <w:sz w:val="20"/>
                <w:u w:val="single"/>
              </w:rPr>
            </w:pPr>
          </w:p>
        </w:tc>
      </w:tr>
      <w:tr w:rsidR="00897426" w:rsidRPr="00554155" w14:paraId="68CC08BE" w14:textId="77777777" w:rsidTr="00554155">
        <w:trPr>
          <w:trHeight w:val="576"/>
        </w:trPr>
        <w:tc>
          <w:tcPr>
            <w:tcW w:w="1458" w:type="dxa"/>
            <w:vAlign w:val="center"/>
          </w:tcPr>
          <w:p w14:paraId="60C1DCF9" w14:textId="27A8E89A" w:rsidR="00897426" w:rsidRPr="002352A6" w:rsidRDefault="00513880" w:rsidP="00897426">
            <w:pPr>
              <w:pStyle w:val="BodyText"/>
              <w:jc w:val="center"/>
              <w:rPr>
                <w:bCs/>
                <w:color w:val="000000" w:themeColor="text1"/>
                <w:sz w:val="20"/>
              </w:rPr>
            </w:pPr>
            <w:r>
              <w:rPr>
                <w:bCs/>
                <w:color w:val="000000" w:themeColor="text1"/>
                <w:sz w:val="20"/>
              </w:rPr>
              <w:t>12/4</w:t>
            </w:r>
          </w:p>
        </w:tc>
        <w:tc>
          <w:tcPr>
            <w:tcW w:w="1710" w:type="dxa"/>
            <w:vAlign w:val="center"/>
          </w:tcPr>
          <w:p w14:paraId="084732FF" w14:textId="77777777" w:rsidR="00897426" w:rsidRPr="002352A6" w:rsidRDefault="00897426" w:rsidP="00897426">
            <w:pPr>
              <w:pStyle w:val="BodyText"/>
              <w:jc w:val="center"/>
              <w:rPr>
                <w:bCs/>
                <w:color w:val="000000" w:themeColor="text1"/>
                <w:sz w:val="20"/>
              </w:rPr>
            </w:pPr>
            <w:r w:rsidRPr="002352A6">
              <w:rPr>
                <w:bCs/>
                <w:color w:val="000000" w:themeColor="text1"/>
                <w:sz w:val="20"/>
              </w:rPr>
              <w:t>14</w:t>
            </w:r>
          </w:p>
        </w:tc>
        <w:tc>
          <w:tcPr>
            <w:tcW w:w="3420" w:type="dxa"/>
            <w:vAlign w:val="center"/>
          </w:tcPr>
          <w:p w14:paraId="2E7C21C0" w14:textId="338A0592" w:rsidR="00897426" w:rsidRPr="002352A6" w:rsidRDefault="00897426" w:rsidP="00897426">
            <w:pPr>
              <w:pStyle w:val="BodyText"/>
              <w:jc w:val="center"/>
              <w:rPr>
                <w:bCs/>
                <w:color w:val="000000" w:themeColor="text1"/>
                <w:sz w:val="20"/>
              </w:rPr>
            </w:pPr>
            <w:r w:rsidRPr="002352A6">
              <w:rPr>
                <w:bCs/>
                <w:color w:val="000000" w:themeColor="text1"/>
                <w:sz w:val="20"/>
              </w:rPr>
              <w:t>Review for Final</w:t>
            </w:r>
          </w:p>
        </w:tc>
        <w:tc>
          <w:tcPr>
            <w:tcW w:w="2610" w:type="dxa"/>
            <w:vAlign w:val="center"/>
          </w:tcPr>
          <w:p w14:paraId="6B2796AB" w14:textId="77777777" w:rsidR="00897426" w:rsidRPr="002352A6" w:rsidRDefault="00897426" w:rsidP="00897426">
            <w:pPr>
              <w:pStyle w:val="BodyText"/>
              <w:jc w:val="center"/>
              <w:rPr>
                <w:b/>
                <w:bCs/>
                <w:color w:val="000000" w:themeColor="text1"/>
                <w:sz w:val="20"/>
              </w:rPr>
            </w:pPr>
            <w:r w:rsidRPr="002352A6">
              <w:rPr>
                <w:b/>
                <w:bCs/>
                <w:color w:val="000000" w:themeColor="text1"/>
                <w:sz w:val="20"/>
              </w:rPr>
              <w:t>Stimulus Preference Assessments Due</w:t>
            </w:r>
          </w:p>
        </w:tc>
      </w:tr>
      <w:tr w:rsidR="00897426" w:rsidRPr="00554155" w14:paraId="196C3B23" w14:textId="77777777" w:rsidTr="006C3003">
        <w:trPr>
          <w:trHeight w:val="576"/>
        </w:trPr>
        <w:tc>
          <w:tcPr>
            <w:tcW w:w="1458" w:type="dxa"/>
            <w:vAlign w:val="center"/>
          </w:tcPr>
          <w:p w14:paraId="76784D24" w14:textId="39A2C4D5" w:rsidR="00897426" w:rsidRPr="002352A6" w:rsidRDefault="00513880" w:rsidP="00897426">
            <w:pPr>
              <w:pStyle w:val="BodyText"/>
              <w:jc w:val="center"/>
              <w:rPr>
                <w:bCs/>
                <w:color w:val="000000" w:themeColor="text1"/>
                <w:sz w:val="20"/>
              </w:rPr>
            </w:pPr>
            <w:r>
              <w:rPr>
                <w:bCs/>
                <w:color w:val="000000" w:themeColor="text1"/>
                <w:sz w:val="20"/>
              </w:rPr>
              <w:t>12/11</w:t>
            </w:r>
          </w:p>
        </w:tc>
        <w:tc>
          <w:tcPr>
            <w:tcW w:w="1710" w:type="dxa"/>
            <w:vAlign w:val="center"/>
          </w:tcPr>
          <w:p w14:paraId="00346268" w14:textId="77777777" w:rsidR="00897426" w:rsidRPr="002352A6" w:rsidRDefault="00897426" w:rsidP="00897426">
            <w:pPr>
              <w:pStyle w:val="BodyText"/>
              <w:jc w:val="center"/>
              <w:rPr>
                <w:bCs/>
                <w:color w:val="000000" w:themeColor="text1"/>
                <w:sz w:val="20"/>
              </w:rPr>
            </w:pPr>
            <w:r w:rsidRPr="002352A6">
              <w:rPr>
                <w:bCs/>
                <w:color w:val="000000" w:themeColor="text1"/>
                <w:sz w:val="20"/>
              </w:rPr>
              <w:t>15</w:t>
            </w:r>
          </w:p>
        </w:tc>
        <w:tc>
          <w:tcPr>
            <w:tcW w:w="6030" w:type="dxa"/>
            <w:gridSpan w:val="2"/>
            <w:vAlign w:val="center"/>
          </w:tcPr>
          <w:p w14:paraId="74AFDADD" w14:textId="77777777" w:rsidR="00897426" w:rsidRPr="002352A6" w:rsidRDefault="00897426" w:rsidP="00897426">
            <w:pPr>
              <w:pStyle w:val="BodyText"/>
              <w:jc w:val="center"/>
              <w:rPr>
                <w:b/>
                <w:bCs/>
                <w:color w:val="000000" w:themeColor="text1"/>
                <w:sz w:val="20"/>
              </w:rPr>
            </w:pPr>
            <w:r w:rsidRPr="002352A6">
              <w:rPr>
                <w:b/>
                <w:bCs/>
                <w:color w:val="000000" w:themeColor="text1"/>
                <w:sz w:val="20"/>
              </w:rPr>
              <w:t>Final Exam</w:t>
            </w:r>
          </w:p>
        </w:tc>
      </w:tr>
    </w:tbl>
    <w:p w14:paraId="68257053" w14:textId="77777777" w:rsidR="004A325C" w:rsidRPr="00554155" w:rsidRDefault="004A325C" w:rsidP="00DD6087">
      <w:pPr>
        <w:pStyle w:val="BodyText"/>
        <w:rPr>
          <w:color w:val="000000" w:themeColor="text1"/>
          <w:sz w:val="20"/>
        </w:rPr>
      </w:pPr>
      <w:r w:rsidRPr="00554155">
        <w:rPr>
          <w:b/>
          <w:bCs/>
          <w:color w:val="000000" w:themeColor="text1"/>
          <w:sz w:val="20"/>
        </w:rPr>
        <w:tab/>
      </w:r>
      <w:r w:rsidRPr="00554155">
        <w:rPr>
          <w:b/>
          <w:bCs/>
          <w:color w:val="000000" w:themeColor="text1"/>
          <w:sz w:val="20"/>
        </w:rPr>
        <w:tab/>
      </w:r>
      <w:r w:rsidRPr="00554155">
        <w:rPr>
          <w:color w:val="000000" w:themeColor="text1"/>
          <w:sz w:val="20"/>
        </w:rPr>
        <w:tab/>
      </w:r>
    </w:p>
    <w:p w14:paraId="7F530C58" w14:textId="77777777" w:rsidR="004A325C" w:rsidRPr="00554155" w:rsidRDefault="004A325C" w:rsidP="00DD6087">
      <w:pPr>
        <w:pStyle w:val="BodyText"/>
        <w:rPr>
          <w:color w:val="000000" w:themeColor="text1"/>
          <w:sz w:val="20"/>
        </w:rPr>
      </w:pPr>
    </w:p>
    <w:sectPr w:rsidR="004A325C" w:rsidRPr="00554155" w:rsidSect="00CA3A49">
      <w:footerReference w:type="even" r:id="rId15"/>
      <w:footerReference w:type="defaul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6D5A" w14:textId="77777777" w:rsidR="005B1F28" w:rsidRDefault="005B1F28">
      <w:r>
        <w:separator/>
      </w:r>
    </w:p>
  </w:endnote>
  <w:endnote w:type="continuationSeparator" w:id="0">
    <w:p w14:paraId="252FCE42" w14:textId="77777777" w:rsidR="005B1F28" w:rsidRDefault="005B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0251" w14:textId="77777777" w:rsidR="009D6423" w:rsidRDefault="009D6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EACE44" w14:textId="77777777" w:rsidR="009D6423" w:rsidRDefault="009D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6171" w14:textId="33005D72" w:rsidR="009D6423" w:rsidRDefault="009D6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7DA">
      <w:rPr>
        <w:rStyle w:val="PageNumber"/>
        <w:noProof/>
      </w:rPr>
      <w:t>6</w:t>
    </w:r>
    <w:r>
      <w:rPr>
        <w:rStyle w:val="PageNumber"/>
      </w:rPr>
      <w:fldChar w:fldCharType="end"/>
    </w:r>
  </w:p>
  <w:p w14:paraId="550CF21C" w14:textId="77777777" w:rsidR="009D6423" w:rsidRDefault="009D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07C93" w14:textId="77777777" w:rsidR="005B1F28" w:rsidRDefault="005B1F28">
      <w:r>
        <w:separator/>
      </w:r>
    </w:p>
  </w:footnote>
  <w:footnote w:type="continuationSeparator" w:id="0">
    <w:p w14:paraId="0D818655" w14:textId="77777777" w:rsidR="005B1F28" w:rsidRDefault="005B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46251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D40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6D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02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443AF7"/>
    <w:multiLevelType w:val="hybridMultilevel"/>
    <w:tmpl w:val="38268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56169"/>
    <w:multiLevelType w:val="singleLevel"/>
    <w:tmpl w:val="7BAAA076"/>
    <w:lvl w:ilvl="0">
      <w:start w:val="1"/>
      <w:numFmt w:val="decimal"/>
      <w:lvlText w:val="%1."/>
      <w:lvlJc w:val="left"/>
      <w:pPr>
        <w:tabs>
          <w:tab w:val="num" w:pos="720"/>
        </w:tabs>
        <w:ind w:left="720" w:hanging="720"/>
      </w:pPr>
      <w:rPr>
        <w:rFonts w:hint="default"/>
      </w:rPr>
    </w:lvl>
  </w:abstractNum>
  <w:abstractNum w:abstractNumId="6" w15:restartNumberingAfterBreak="0">
    <w:nsid w:val="21D35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765118"/>
    <w:multiLevelType w:val="hybridMultilevel"/>
    <w:tmpl w:val="96001F64"/>
    <w:lvl w:ilvl="0" w:tplc="0409000B">
      <w:start w:val="1"/>
      <w:numFmt w:val="bullet"/>
      <w:lvlText w:val=""/>
      <w:lvlJc w:val="left"/>
      <w:pPr>
        <w:tabs>
          <w:tab w:val="num" w:pos="450"/>
        </w:tabs>
        <w:ind w:left="450" w:hanging="360"/>
      </w:pPr>
      <w:rPr>
        <w:rFonts w:ascii="Wingdings" w:hAnsi="Wingdings" w:hint="default"/>
      </w:rPr>
    </w:lvl>
    <w:lvl w:ilvl="1" w:tplc="FFFFFFFF" w:tentative="1">
      <w:start w:val="1"/>
      <w:numFmt w:val="bullet"/>
      <w:lvlText w:val="o"/>
      <w:lvlJc w:val="left"/>
      <w:pPr>
        <w:tabs>
          <w:tab w:val="num" w:pos="1170"/>
        </w:tabs>
        <w:ind w:left="1170" w:hanging="360"/>
      </w:pPr>
      <w:rPr>
        <w:rFonts w:ascii="Courier New" w:hAnsi="Courier New" w:hint="default"/>
      </w:rPr>
    </w:lvl>
    <w:lvl w:ilvl="2" w:tplc="FFFFFFFF" w:tentative="1">
      <w:start w:val="1"/>
      <w:numFmt w:val="bullet"/>
      <w:lvlText w:val=""/>
      <w:lvlJc w:val="left"/>
      <w:pPr>
        <w:tabs>
          <w:tab w:val="num" w:pos="1890"/>
        </w:tabs>
        <w:ind w:left="1890" w:hanging="360"/>
      </w:pPr>
      <w:rPr>
        <w:rFonts w:ascii="Wingdings" w:hAnsi="Wingdings" w:hint="default"/>
      </w:rPr>
    </w:lvl>
    <w:lvl w:ilvl="3" w:tplc="FFFFFFFF" w:tentative="1">
      <w:start w:val="1"/>
      <w:numFmt w:val="bullet"/>
      <w:lvlText w:val=""/>
      <w:lvlJc w:val="left"/>
      <w:pPr>
        <w:tabs>
          <w:tab w:val="num" w:pos="2610"/>
        </w:tabs>
        <w:ind w:left="2610" w:hanging="360"/>
      </w:pPr>
      <w:rPr>
        <w:rFonts w:ascii="Symbol" w:hAnsi="Symbol" w:hint="default"/>
      </w:rPr>
    </w:lvl>
    <w:lvl w:ilvl="4" w:tplc="FFFFFFFF" w:tentative="1">
      <w:start w:val="1"/>
      <w:numFmt w:val="bullet"/>
      <w:lvlText w:val="o"/>
      <w:lvlJc w:val="left"/>
      <w:pPr>
        <w:tabs>
          <w:tab w:val="num" w:pos="3330"/>
        </w:tabs>
        <w:ind w:left="3330" w:hanging="360"/>
      </w:pPr>
      <w:rPr>
        <w:rFonts w:ascii="Courier New" w:hAnsi="Courier New" w:hint="default"/>
      </w:rPr>
    </w:lvl>
    <w:lvl w:ilvl="5" w:tplc="FFFFFFFF" w:tentative="1">
      <w:start w:val="1"/>
      <w:numFmt w:val="bullet"/>
      <w:lvlText w:val=""/>
      <w:lvlJc w:val="left"/>
      <w:pPr>
        <w:tabs>
          <w:tab w:val="num" w:pos="4050"/>
        </w:tabs>
        <w:ind w:left="4050" w:hanging="360"/>
      </w:pPr>
      <w:rPr>
        <w:rFonts w:ascii="Wingdings" w:hAnsi="Wingdings" w:hint="default"/>
      </w:rPr>
    </w:lvl>
    <w:lvl w:ilvl="6" w:tplc="FFFFFFFF" w:tentative="1">
      <w:start w:val="1"/>
      <w:numFmt w:val="bullet"/>
      <w:lvlText w:val=""/>
      <w:lvlJc w:val="left"/>
      <w:pPr>
        <w:tabs>
          <w:tab w:val="num" w:pos="4770"/>
        </w:tabs>
        <w:ind w:left="4770" w:hanging="360"/>
      </w:pPr>
      <w:rPr>
        <w:rFonts w:ascii="Symbol" w:hAnsi="Symbol" w:hint="default"/>
      </w:rPr>
    </w:lvl>
    <w:lvl w:ilvl="7" w:tplc="FFFFFFFF" w:tentative="1">
      <w:start w:val="1"/>
      <w:numFmt w:val="bullet"/>
      <w:lvlText w:val="o"/>
      <w:lvlJc w:val="left"/>
      <w:pPr>
        <w:tabs>
          <w:tab w:val="num" w:pos="5490"/>
        </w:tabs>
        <w:ind w:left="5490" w:hanging="360"/>
      </w:pPr>
      <w:rPr>
        <w:rFonts w:ascii="Courier New" w:hAnsi="Courier New" w:hint="default"/>
      </w:rPr>
    </w:lvl>
    <w:lvl w:ilvl="8" w:tplc="FFFFFFFF"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3669146F"/>
    <w:multiLevelType w:val="hybridMultilevel"/>
    <w:tmpl w:val="0598FC2A"/>
    <w:lvl w:ilvl="0" w:tplc="DD92C9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26524"/>
    <w:multiLevelType w:val="hybridMultilevel"/>
    <w:tmpl w:val="96001F64"/>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902499"/>
    <w:multiLevelType w:val="hybridMultilevel"/>
    <w:tmpl w:val="96001F64"/>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B25DB"/>
    <w:multiLevelType w:val="hybridMultilevel"/>
    <w:tmpl w:val="19AE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4212A"/>
    <w:multiLevelType w:val="hybridMultilevel"/>
    <w:tmpl w:val="216A6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5F2872"/>
    <w:multiLevelType w:val="hybridMultilevel"/>
    <w:tmpl w:val="CFA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057204">
    <w:abstractNumId w:val="2"/>
  </w:num>
  <w:num w:numId="2" w16cid:durableId="486635460">
    <w:abstractNumId w:val="3"/>
  </w:num>
  <w:num w:numId="3" w16cid:durableId="27803360">
    <w:abstractNumId w:val="6"/>
  </w:num>
  <w:num w:numId="4" w16cid:durableId="1010252639">
    <w:abstractNumId w:val="1"/>
  </w:num>
  <w:num w:numId="5" w16cid:durableId="658770087">
    <w:abstractNumId w:val="5"/>
  </w:num>
  <w:num w:numId="6" w16cid:durableId="672728148">
    <w:abstractNumId w:val="8"/>
  </w:num>
  <w:num w:numId="7" w16cid:durableId="1984652163">
    <w:abstractNumId w:val="12"/>
  </w:num>
  <w:num w:numId="8" w16cid:durableId="567228821">
    <w:abstractNumId w:val="7"/>
  </w:num>
  <w:num w:numId="9" w16cid:durableId="1486047230">
    <w:abstractNumId w:val="9"/>
  </w:num>
  <w:num w:numId="10" w16cid:durableId="1723407657">
    <w:abstractNumId w:val="10"/>
  </w:num>
  <w:num w:numId="11" w16cid:durableId="1047266491">
    <w:abstractNumId w:val="13"/>
  </w:num>
  <w:num w:numId="12" w16cid:durableId="147746277">
    <w:abstractNumId w:val="0"/>
  </w:num>
  <w:num w:numId="13" w16cid:durableId="1217618815">
    <w:abstractNumId w:val="11"/>
  </w:num>
  <w:num w:numId="14" w16cid:durableId="1669821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8F"/>
    <w:rsid w:val="00006A48"/>
    <w:rsid w:val="00010B7A"/>
    <w:rsid w:val="00020B18"/>
    <w:rsid w:val="00041F94"/>
    <w:rsid w:val="000432ED"/>
    <w:rsid w:val="00072534"/>
    <w:rsid w:val="000854F6"/>
    <w:rsid w:val="00086876"/>
    <w:rsid w:val="000A1F1C"/>
    <w:rsid w:val="000A4F97"/>
    <w:rsid w:val="000C50F6"/>
    <w:rsid w:val="000D0E82"/>
    <w:rsid w:val="000E5C9C"/>
    <w:rsid w:val="00104E72"/>
    <w:rsid w:val="00105690"/>
    <w:rsid w:val="00107AA6"/>
    <w:rsid w:val="001246FD"/>
    <w:rsid w:val="00134C67"/>
    <w:rsid w:val="00165EC6"/>
    <w:rsid w:val="001707DA"/>
    <w:rsid w:val="00170A9B"/>
    <w:rsid w:val="00181F02"/>
    <w:rsid w:val="001A3F86"/>
    <w:rsid w:val="001A68B5"/>
    <w:rsid w:val="001C10AC"/>
    <w:rsid w:val="001C7A4D"/>
    <w:rsid w:val="001D0D17"/>
    <w:rsid w:val="001E4C68"/>
    <w:rsid w:val="001E596A"/>
    <w:rsid w:val="001F15D6"/>
    <w:rsid w:val="002225CB"/>
    <w:rsid w:val="002352A6"/>
    <w:rsid w:val="00250552"/>
    <w:rsid w:val="00261742"/>
    <w:rsid w:val="002712B4"/>
    <w:rsid w:val="00296CEB"/>
    <w:rsid w:val="002A1A69"/>
    <w:rsid w:val="002B30F9"/>
    <w:rsid w:val="002B3119"/>
    <w:rsid w:val="002B4D01"/>
    <w:rsid w:val="002C4685"/>
    <w:rsid w:val="002D305C"/>
    <w:rsid w:val="002E750D"/>
    <w:rsid w:val="00314340"/>
    <w:rsid w:val="00315D8D"/>
    <w:rsid w:val="0032442A"/>
    <w:rsid w:val="00334AAA"/>
    <w:rsid w:val="00337EF6"/>
    <w:rsid w:val="00386D43"/>
    <w:rsid w:val="00390CC3"/>
    <w:rsid w:val="003C194D"/>
    <w:rsid w:val="003D4F71"/>
    <w:rsid w:val="003E4771"/>
    <w:rsid w:val="003F2BA1"/>
    <w:rsid w:val="00414DA5"/>
    <w:rsid w:val="00420326"/>
    <w:rsid w:val="0042039E"/>
    <w:rsid w:val="00427680"/>
    <w:rsid w:val="00486B03"/>
    <w:rsid w:val="004A325C"/>
    <w:rsid w:val="004B593D"/>
    <w:rsid w:val="00513880"/>
    <w:rsid w:val="00514074"/>
    <w:rsid w:val="0052299F"/>
    <w:rsid w:val="00527854"/>
    <w:rsid w:val="00554155"/>
    <w:rsid w:val="00563C0A"/>
    <w:rsid w:val="00567ECE"/>
    <w:rsid w:val="00595579"/>
    <w:rsid w:val="005A4C6C"/>
    <w:rsid w:val="005A5A3C"/>
    <w:rsid w:val="005B1F28"/>
    <w:rsid w:val="005C144F"/>
    <w:rsid w:val="005C3470"/>
    <w:rsid w:val="005D1CBF"/>
    <w:rsid w:val="005F261B"/>
    <w:rsid w:val="005F5949"/>
    <w:rsid w:val="006134A1"/>
    <w:rsid w:val="00630A43"/>
    <w:rsid w:val="00663648"/>
    <w:rsid w:val="00674F8B"/>
    <w:rsid w:val="00684683"/>
    <w:rsid w:val="00696010"/>
    <w:rsid w:val="006C3003"/>
    <w:rsid w:val="006C391B"/>
    <w:rsid w:val="006F3C38"/>
    <w:rsid w:val="006F3C47"/>
    <w:rsid w:val="00713820"/>
    <w:rsid w:val="00745372"/>
    <w:rsid w:val="00746A77"/>
    <w:rsid w:val="007727DE"/>
    <w:rsid w:val="00782479"/>
    <w:rsid w:val="00792009"/>
    <w:rsid w:val="00797BE9"/>
    <w:rsid w:val="00797D8C"/>
    <w:rsid w:val="007A5320"/>
    <w:rsid w:val="007B7AD0"/>
    <w:rsid w:val="007D0955"/>
    <w:rsid w:val="00816B30"/>
    <w:rsid w:val="00827E9E"/>
    <w:rsid w:val="0084327A"/>
    <w:rsid w:val="00843B3B"/>
    <w:rsid w:val="0084770F"/>
    <w:rsid w:val="00872109"/>
    <w:rsid w:val="008840F8"/>
    <w:rsid w:val="00885731"/>
    <w:rsid w:val="00897426"/>
    <w:rsid w:val="008A65D1"/>
    <w:rsid w:val="008A7640"/>
    <w:rsid w:val="008B10FD"/>
    <w:rsid w:val="008B3AA1"/>
    <w:rsid w:val="008E36F2"/>
    <w:rsid w:val="0093695E"/>
    <w:rsid w:val="00941EEA"/>
    <w:rsid w:val="00944C5E"/>
    <w:rsid w:val="00950FD6"/>
    <w:rsid w:val="0095312D"/>
    <w:rsid w:val="009677BC"/>
    <w:rsid w:val="009A0D61"/>
    <w:rsid w:val="009B1122"/>
    <w:rsid w:val="009C6494"/>
    <w:rsid w:val="009D261F"/>
    <w:rsid w:val="009D6423"/>
    <w:rsid w:val="009E217B"/>
    <w:rsid w:val="009F1703"/>
    <w:rsid w:val="009F282D"/>
    <w:rsid w:val="00A11ABB"/>
    <w:rsid w:val="00A522DE"/>
    <w:rsid w:val="00A53AB2"/>
    <w:rsid w:val="00A57780"/>
    <w:rsid w:val="00A66717"/>
    <w:rsid w:val="00A72E12"/>
    <w:rsid w:val="00A916F2"/>
    <w:rsid w:val="00AF7C4C"/>
    <w:rsid w:val="00B01E7C"/>
    <w:rsid w:val="00B03662"/>
    <w:rsid w:val="00B1169F"/>
    <w:rsid w:val="00B129E6"/>
    <w:rsid w:val="00B14808"/>
    <w:rsid w:val="00B328D4"/>
    <w:rsid w:val="00B5745A"/>
    <w:rsid w:val="00B62776"/>
    <w:rsid w:val="00B87940"/>
    <w:rsid w:val="00BB387C"/>
    <w:rsid w:val="00BB71A7"/>
    <w:rsid w:val="00BD7245"/>
    <w:rsid w:val="00BF5D12"/>
    <w:rsid w:val="00BF6D8C"/>
    <w:rsid w:val="00C03907"/>
    <w:rsid w:val="00C12E85"/>
    <w:rsid w:val="00C22408"/>
    <w:rsid w:val="00C37506"/>
    <w:rsid w:val="00C62EC0"/>
    <w:rsid w:val="00C639B7"/>
    <w:rsid w:val="00C84E21"/>
    <w:rsid w:val="00C90206"/>
    <w:rsid w:val="00C92C64"/>
    <w:rsid w:val="00CA3A49"/>
    <w:rsid w:val="00CC6460"/>
    <w:rsid w:val="00CF6F35"/>
    <w:rsid w:val="00D17C69"/>
    <w:rsid w:val="00D207F7"/>
    <w:rsid w:val="00D30572"/>
    <w:rsid w:val="00D412BF"/>
    <w:rsid w:val="00D54274"/>
    <w:rsid w:val="00D827C4"/>
    <w:rsid w:val="00D86F38"/>
    <w:rsid w:val="00D94C80"/>
    <w:rsid w:val="00DD6087"/>
    <w:rsid w:val="00DE391F"/>
    <w:rsid w:val="00DF63F4"/>
    <w:rsid w:val="00E00888"/>
    <w:rsid w:val="00E14AD2"/>
    <w:rsid w:val="00E20CD6"/>
    <w:rsid w:val="00E23DE5"/>
    <w:rsid w:val="00E3311F"/>
    <w:rsid w:val="00E402DC"/>
    <w:rsid w:val="00E5483B"/>
    <w:rsid w:val="00E57493"/>
    <w:rsid w:val="00E81DCE"/>
    <w:rsid w:val="00E8710C"/>
    <w:rsid w:val="00E8795E"/>
    <w:rsid w:val="00ED7786"/>
    <w:rsid w:val="00EE5DEA"/>
    <w:rsid w:val="00EF7E19"/>
    <w:rsid w:val="00F0498F"/>
    <w:rsid w:val="00F04ECA"/>
    <w:rsid w:val="00F568E6"/>
    <w:rsid w:val="00F5733E"/>
    <w:rsid w:val="00F66519"/>
    <w:rsid w:val="00F835C5"/>
    <w:rsid w:val="00F8650A"/>
    <w:rsid w:val="00F9138D"/>
    <w:rsid w:val="00FA6C88"/>
    <w:rsid w:val="00FA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9A04C"/>
  <w15:chartTrackingRefBased/>
  <w15:docId w15:val="{03283FE8-A8D3-46EA-BBA3-19DFC4BD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spacing w:before="240" w:after="60"/>
      <w:outlineLvl w:val="2"/>
    </w:pPr>
    <w:rPr>
      <w:rFonts w:ascii="Arial" w:hAnsi="Arial" w:cs="Arial"/>
      <w:bCs/>
      <w:sz w:val="26"/>
      <w:szCs w:val="2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style>
  <w:style w:type="paragraph" w:styleId="BodyText">
    <w:name w:val="Body Text"/>
    <w:basedOn w:val="Normal"/>
    <w:link w:val="BodyTextChar"/>
    <w:semiHidden/>
    <w:rPr>
      <w:b w:val="0"/>
      <w:color w:val="FF0000"/>
    </w:rPr>
  </w:style>
  <w:style w:type="character" w:styleId="Hyperlink">
    <w:name w:val="Hyperlink"/>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160" w:hanging="2160"/>
    </w:pPr>
    <w:rPr>
      <w:sz w:val="20"/>
    </w:rPr>
  </w:style>
  <w:style w:type="paragraph" w:styleId="BodyTextIndent2">
    <w:name w:val="Body Text Indent 2"/>
    <w:basedOn w:val="Normal"/>
    <w:semiHidden/>
    <w:pPr>
      <w:ind w:left="2160"/>
    </w:pPr>
    <w:rPr>
      <w:b w:val="0"/>
      <w:bCs/>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rPr>
      <w:b w:val="0"/>
      <w:sz w:val="20"/>
    </w:rPr>
  </w:style>
  <w:style w:type="paragraph" w:styleId="BodyText2">
    <w:name w:val="Body Text 2"/>
    <w:basedOn w:val="Normal"/>
    <w:semiHidden/>
    <w:pPr>
      <w:spacing w:after="120" w:line="480" w:lineRule="auto"/>
    </w:pPr>
  </w:style>
  <w:style w:type="paragraph" w:customStyle="1" w:styleId="OmniPage22">
    <w:name w:val="OmniPage #22"/>
    <w:pPr>
      <w:tabs>
        <w:tab w:val="left" w:pos="9"/>
        <w:tab w:val="left" w:pos="117"/>
        <w:tab w:val="left" w:pos="1531"/>
        <w:tab w:val="left" w:pos="3332"/>
        <w:tab w:val="right" w:pos="3690"/>
      </w:tabs>
      <w:autoSpaceDE w:val="0"/>
      <w:autoSpaceDN w:val="0"/>
      <w:ind w:left="9"/>
    </w:pPr>
    <w:rPr>
      <w:rFonts w:ascii="Chicago" w:hAnsi="Chicago"/>
      <w:sz w:val="2"/>
      <w:lang w:val="bg"/>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E40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2C4685"/>
    <w:rPr>
      <w:rFonts w:ascii="Consolas" w:eastAsia="Calibri" w:hAnsi="Consolas"/>
      <w:b w:val="0"/>
      <w:sz w:val="21"/>
      <w:szCs w:val="21"/>
      <w:lang w:val="x-none" w:eastAsia="x-none"/>
    </w:rPr>
  </w:style>
  <w:style w:type="character" w:customStyle="1" w:styleId="PlainTextChar">
    <w:name w:val="Plain Text Char"/>
    <w:link w:val="PlainText"/>
    <w:uiPriority w:val="99"/>
    <w:semiHidden/>
    <w:rsid w:val="002C4685"/>
    <w:rPr>
      <w:rFonts w:ascii="Consolas" w:eastAsia="Calibri" w:hAnsi="Consolas"/>
      <w:sz w:val="21"/>
      <w:szCs w:val="21"/>
      <w:lang w:val="x-none" w:eastAsia="x-none"/>
    </w:rPr>
  </w:style>
  <w:style w:type="character" w:styleId="Emphasis">
    <w:name w:val="Emphasis"/>
    <w:uiPriority w:val="20"/>
    <w:qFormat/>
    <w:rsid w:val="002C4685"/>
    <w:rPr>
      <w:i/>
      <w:iCs/>
    </w:rPr>
  </w:style>
  <w:style w:type="paragraph" w:customStyle="1" w:styleId="MediumGrid21">
    <w:name w:val="Medium Grid 21"/>
    <w:uiPriority w:val="1"/>
    <w:qFormat/>
    <w:rsid w:val="00EE5DEA"/>
    <w:rPr>
      <w:rFonts w:ascii="Calibri" w:eastAsia="Calibri" w:hAnsi="Calibri"/>
      <w:sz w:val="22"/>
      <w:szCs w:val="22"/>
    </w:rPr>
  </w:style>
  <w:style w:type="character" w:customStyle="1" w:styleId="TitleChar">
    <w:name w:val="Title Char"/>
    <w:basedOn w:val="DefaultParagraphFont"/>
    <w:link w:val="Title"/>
    <w:uiPriority w:val="99"/>
    <w:rsid w:val="00261742"/>
    <w:rPr>
      <w:b/>
      <w:sz w:val="24"/>
    </w:rPr>
  </w:style>
  <w:style w:type="character" w:customStyle="1" w:styleId="bylinepipe1">
    <w:name w:val="bylinepipe1"/>
    <w:rsid w:val="00170A9B"/>
    <w:rPr>
      <w:color w:val="666666"/>
    </w:rPr>
  </w:style>
  <w:style w:type="character" w:customStyle="1" w:styleId="BodyTextChar">
    <w:name w:val="Body Text Char"/>
    <w:basedOn w:val="DefaultParagraphFont"/>
    <w:link w:val="BodyText"/>
    <w:semiHidden/>
    <w:rsid w:val="002D305C"/>
    <w:rPr>
      <w:color w:val="FF0000"/>
      <w:sz w:val="24"/>
    </w:rPr>
  </w:style>
  <w:style w:type="character" w:styleId="UnresolvedMention">
    <w:name w:val="Unresolved Mention"/>
    <w:basedOn w:val="DefaultParagraphFont"/>
    <w:uiPriority w:val="99"/>
    <w:semiHidden/>
    <w:unhideWhenUsed/>
    <w:rsid w:val="0051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med.rochester.edu/wwwrap/behavior/jaba/jabahome.htm" TargetMode="External"/><Relationship Id="rId13" Type="http://schemas.openxmlformats.org/officeDocument/2006/relationships/hyperlink" Target="tel:%28412%29%20648-78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kost@pitt.edu" TargetMode="External"/><Relationship Id="rId12" Type="http://schemas.openxmlformats.org/officeDocument/2006/relationships/hyperlink" Target="http://www.pitt.edu/~provost/ai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tt.edu/~provost/ai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bainternational.org/welcome.aspx" TargetMode="External"/><Relationship Id="rId4" Type="http://schemas.openxmlformats.org/officeDocument/2006/relationships/webSettings" Target="webSettings.xml"/><Relationship Id="rId9" Type="http://schemas.openxmlformats.org/officeDocument/2006/relationships/hyperlink" Target="http://www.envmed.rochester.edu/wwwrap/behavior/jeab/jeabhome.htm" TargetMode="External"/><Relationship Id="rId14" Type="http://schemas.openxmlformats.org/officeDocument/2006/relationships/hyperlink" Target="http://www.bc.pitt.edu/policies/policy/02/02-03-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STANDARD SYLLABUS FORMAT</vt:lpstr>
    </vt:vector>
  </TitlesOfParts>
  <Company>upmc</Company>
  <LinksUpToDate>false</LinksUpToDate>
  <CharactersWithSpaces>18870</CharactersWithSpaces>
  <SharedDoc>false</SharedDoc>
  <HLinks>
    <vt:vector size="36" baseType="variant">
      <vt:variant>
        <vt:i4>2555908</vt:i4>
      </vt:variant>
      <vt:variant>
        <vt:i4>15</vt:i4>
      </vt:variant>
      <vt:variant>
        <vt:i4>0</vt:i4>
      </vt:variant>
      <vt:variant>
        <vt:i4>5</vt:i4>
      </vt:variant>
      <vt:variant>
        <vt:lpwstr>http://www.bc.pitt.edu/policies/policy/02/02-03-02.html</vt:lpwstr>
      </vt:variant>
      <vt:variant>
        <vt:lpwstr/>
      </vt:variant>
      <vt:variant>
        <vt:i4>6815784</vt:i4>
      </vt:variant>
      <vt:variant>
        <vt:i4>12</vt:i4>
      </vt:variant>
      <vt:variant>
        <vt:i4>0</vt:i4>
      </vt:variant>
      <vt:variant>
        <vt:i4>5</vt:i4>
      </vt:variant>
      <vt:variant>
        <vt:lpwstr>tel:%28412%29 648-7890</vt:lpwstr>
      </vt:variant>
      <vt:variant>
        <vt:lpwstr/>
      </vt:variant>
      <vt:variant>
        <vt:i4>1769508</vt:i4>
      </vt:variant>
      <vt:variant>
        <vt:i4>9</vt:i4>
      </vt:variant>
      <vt:variant>
        <vt:i4>0</vt:i4>
      </vt:variant>
      <vt:variant>
        <vt:i4>5</vt:i4>
      </vt:variant>
      <vt:variant>
        <vt:lpwstr>http://www.pitt.edu/~provost/ai1.html</vt:lpwstr>
      </vt:variant>
      <vt:variant>
        <vt:lpwstr/>
      </vt:variant>
      <vt:variant>
        <vt:i4>2293849</vt:i4>
      </vt:variant>
      <vt:variant>
        <vt:i4>6</vt:i4>
      </vt:variant>
      <vt:variant>
        <vt:i4>0</vt:i4>
      </vt:variant>
      <vt:variant>
        <vt:i4>5</vt:i4>
      </vt:variant>
      <vt:variant>
        <vt:lpwstr>http://www.educationandtreatmentofchildren.net/</vt:lpwstr>
      </vt:variant>
      <vt:variant>
        <vt:lpwstr/>
      </vt:variant>
      <vt:variant>
        <vt:i4>1900584</vt:i4>
      </vt:variant>
      <vt:variant>
        <vt:i4>3</vt:i4>
      </vt:variant>
      <vt:variant>
        <vt:i4>0</vt:i4>
      </vt:variant>
      <vt:variant>
        <vt:i4>5</vt:i4>
      </vt:variant>
      <vt:variant>
        <vt:lpwstr>http://www.envmed.rochester.edu/wwwrap/behavior/jeab/jeabhome.htm</vt:lpwstr>
      </vt:variant>
      <vt:variant>
        <vt:lpwstr/>
      </vt:variant>
      <vt:variant>
        <vt:i4>1638444</vt:i4>
      </vt:variant>
      <vt:variant>
        <vt:i4>0</vt:i4>
      </vt:variant>
      <vt:variant>
        <vt:i4>0</vt:i4>
      </vt:variant>
      <vt:variant>
        <vt:i4>5</vt:i4>
      </vt:variant>
      <vt:variant>
        <vt:lpwstr>http://www.envmed.rochester.edu/wwwrap/behavior/jaba/jabahome.htm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SYLLABUS FORMAT</dc:title>
  <dc:subject/>
  <dc:creator>Justin Coy - JNC42@pitt.edu</dc:creator>
  <cp:keywords/>
  <cp:lastModifiedBy>Kostewicz, Douglas E</cp:lastModifiedBy>
  <cp:revision>4</cp:revision>
  <cp:lastPrinted>2017-08-02T12:31:00Z</cp:lastPrinted>
  <dcterms:created xsi:type="dcterms:W3CDTF">2023-08-14T14:22:00Z</dcterms:created>
  <dcterms:modified xsi:type="dcterms:W3CDTF">2024-08-23T13:10:00Z</dcterms:modified>
</cp:coreProperties>
</file>